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15038b2294fab" w:history="1">
              <w:r>
                <w:rPr>
                  <w:rStyle w:val="Hyperlink"/>
                </w:rPr>
                <w:t>2026-2032年中国玻璃膜市场现状与前景趋势报告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15038b2294fab" w:history="1">
              <w:r>
                <w:rPr>
                  <w:rStyle w:val="Hyperlink"/>
                </w:rPr>
                <w:t>2026-2032年中国玻璃膜市场现状与前景趋势报告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15038b2294fab" w:history="1">
                <w:r>
                  <w:rPr>
                    <w:rStyle w:val="Hyperlink"/>
                  </w:rPr>
                  <w:t>https://www.20087.com/2/93/BoLiMoDeFaZhanQianJing.html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膜是建筑与汽车玻璃的功能性覆层材料，主要应用于隔热节能、防爆安全、隐私遮蔽及防眩光等领域。主流产品包括金属磁控溅射膜、陶瓷纳米膜及染色复合膜，其中高端市场以高透光低反射、优异红外阻隔率和长期耐候性为竞争核心。在建筑领域，Low-E玻璃膜配合智能调光技术正成为绿色建筑认证体系中的加分项；在汽车后市场，消费者对“高隔热不屏蔽信号”的陶瓷膜接受度持续提升。目前，提取工艺主要采用物理压榨结合酶解法，部分企业已实现水溶性与不溶性纤维的分级分离，以满足不同功能需求。然而，柑橘纤维的色泽、风味残留及批次稳定性仍是产业化瓶颈，尤其在高端食品应用中需额外脱色脱味处理，增加成本。此外，原料供应受柑橘 harvest 周期与地域限制，影响全年产能均衡性。</w:t>
      </w:r>
      <w:r>
        <w:rPr>
          <w:rFonts w:hint="eastAsia"/>
        </w:rPr>
        <w:br/>
      </w:r>
      <w:r>
        <w:rPr>
          <w:rFonts w:hint="eastAsia"/>
        </w:rPr>
        <w:t>　　柑橘纤维的未来价值将通过高值化改性与循环经济模式进一步释放。在食品科技领域，通过微流控或超临界流体技术对柑橘纤维进行纳米化处理，可显著提升其分散性与界面活性，拓展至3D打印食品或细胞培养肉支架等前沿应用。在材料科学方向，柑橘纤维与聚乳酸（PLA）、壳聚糖等生物聚合物的复合将催生高性能可降解复合材料，用于一次性餐具或医用敷料。政策层面，“零废弃食品工厂”理念的推广将促使果汁企业将果渣处理从成本中心转为利润中心，推动柑橘纤维提取装置与生产线的原位集成。此外，随着消费者对“清洁标签”和植物基营养的关注加深，富含柑橘纤维的功能性零食与代餐产品有望成为健康消费新热点，驱动产业链向上游种植端延伸，形成“果品加工—纤维提取—高值应用”的闭环生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f15038b2294fab" w:history="1">
        <w:r>
          <w:rPr>
            <w:rStyle w:val="Hyperlink"/>
          </w:rPr>
          <w:t>2026-2032年中国玻璃膜市场现状与前景趋势报告</w:t>
        </w:r>
      </w:hyperlink>
      <w:r>
        <w:rPr>
          <w:rFonts w:hint="eastAsia"/>
        </w:rPr>
        <w:t>基于长期玻璃膜行业观察和市场供需分析，对玻璃膜行业进行系统分析，客观呈现玻璃膜市场规模、竞争格局和技术发展水平，评估玻璃膜重点企业经营状况和市场表现。通过定量与定性相结合的方法，预测玻璃膜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玻璃膜行业概述</w:t>
      </w:r>
      <w:r>
        <w:rPr>
          <w:rFonts w:hint="eastAsia"/>
        </w:rPr>
        <w:br/>
      </w:r>
      <w:r>
        <w:rPr>
          <w:rFonts w:hint="eastAsia"/>
        </w:rPr>
        <w:t>　　第一节 玻璃膜定义与分类</w:t>
      </w:r>
      <w:r>
        <w:rPr>
          <w:rFonts w:hint="eastAsia"/>
        </w:rPr>
        <w:br/>
      </w:r>
      <w:r>
        <w:rPr>
          <w:rFonts w:hint="eastAsia"/>
        </w:rPr>
        <w:t>　　第二节 玻璃膜应用领域</w:t>
      </w:r>
      <w:r>
        <w:rPr>
          <w:rFonts w:hint="eastAsia"/>
        </w:rPr>
        <w:br/>
      </w:r>
      <w:r>
        <w:rPr>
          <w:rFonts w:hint="eastAsia"/>
        </w:rPr>
        <w:t>　　第三节 玻璃膜行业经济指标分析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2020-2025年全球玻璃膜市场规模与趋势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一、国内玻璃膜产能及利用情况</w:t>
      </w:r>
      <w:r>
        <w:rPr>
          <w:rFonts w:hint="eastAsia"/>
        </w:rPr>
        <w:br/>
      </w:r>
      <w:r>
        <w:rPr>
          <w:rFonts w:hint="eastAsia"/>
        </w:rPr>
        <w:t>　　　　二、玻璃膜产能扩张与投资动态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2026-2032年玻璃膜行业产量统计与趋势预测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1、2020-2025年玻璃膜产量及增长趋势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三、2026-2032年玻璃膜产量预测</w:t>
      </w:r>
      <w:r>
        <w:rPr>
          <w:rFonts w:hint="eastAsia"/>
        </w:rPr>
        <w:br/>
      </w:r>
      <w:r>
        <w:rPr>
          <w:rFonts w:hint="eastAsia"/>
        </w:rPr>
        <w:t>　　第三节 2026-2032年玻璃膜市场需求与销售分析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一、2025-2026年玻璃膜行业需求现状</w:t>
      </w:r>
      <w:r>
        <w:rPr>
          <w:rFonts w:hint="eastAsia"/>
        </w:rPr>
        <w:br/>
      </w:r>
      <w:r>
        <w:rPr>
          <w:rFonts w:hint="eastAsia"/>
        </w:rPr>
        <w:t>　　　　二、玻璃膜客户群体与需求特点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一、2025-2026年玻璃膜各应用领域市场现状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国内外玻璃膜行业技术差异与原因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2020-2025年中国玻璃膜行业进出口情况分析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2020-2025年中国玻璃膜行业规模情况</w:t>
      </w:r>
      <w:r>
        <w:rPr>
          <w:rFonts w:hint="eastAsia"/>
        </w:rPr>
        <w:br/>
      </w:r>
      <w:r>
        <w:rPr>
          <w:rFonts w:hint="eastAsia"/>
        </w:rPr>
        <w:t>　　　　一、玻璃膜行业企业数量规模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二、玻璃膜行业从业人员规模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2020-2025年中国玻璃膜行业财务能力分析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一、玻璃膜行业盈利能力</w:t>
      </w:r>
      <w:r>
        <w:rPr>
          <w:rFonts w:hint="eastAsia"/>
        </w:rPr>
        <w:br/>
      </w:r>
      <w:r>
        <w:rPr>
          <w:rFonts w:hint="eastAsia"/>
        </w:rPr>
        <w:t>　　　　二、玻璃膜行业偿债能力</w:t>
      </w:r>
      <w:r>
        <w:rPr>
          <w:rFonts w:hint="eastAsia"/>
        </w:rPr>
        <w:br/>
      </w:r>
      <w:r>
        <w:rPr>
          <w:rFonts w:hint="eastAsia"/>
        </w:rPr>
        <w:t>　　　　三、玻璃膜行业营运能力</w:t>
      </w:r>
      <w:r>
        <w:rPr>
          <w:rFonts w:hint="eastAsia"/>
        </w:rPr>
        <w:br/>
      </w:r>
      <w:r>
        <w:rPr>
          <w:rFonts w:hint="eastAsia"/>
        </w:rPr>
        <w:t>　　　　四、玻璃膜行业发展能力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中国玻璃膜行业竞争格局分析</w:t>
      </w:r>
      <w:r>
        <w:rPr>
          <w:rFonts w:hint="eastAsia"/>
        </w:rPr>
        <w:br/>
      </w:r>
      <w:r>
        <w:rPr>
          <w:rFonts w:hint="eastAsia"/>
        </w:rPr>
        <w:t>　　第一节 玻璃膜行业竞争格局总览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2020-2025年玻璃膜行业企业并购活动分析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中国玻璃膜行业风险与对策</w:t>
      </w:r>
      <w:r>
        <w:rPr>
          <w:rFonts w:hint="eastAsia"/>
        </w:rPr>
        <w:br/>
      </w:r>
      <w:r>
        <w:rPr>
          <w:rFonts w:hint="eastAsia"/>
        </w:rPr>
        <w:t>　　第一节 玻璃膜行业SWOT分析</w:t>
      </w:r>
      <w:r>
        <w:rPr>
          <w:rFonts w:hint="eastAsia"/>
        </w:rPr>
        <w:br/>
      </w:r>
      <w:r>
        <w:rPr>
          <w:rFonts w:hint="eastAsia"/>
        </w:rPr>
        <w:t>　　　　一、玻璃膜行业优势</w:t>
      </w:r>
      <w:r>
        <w:rPr>
          <w:rFonts w:hint="eastAsia"/>
        </w:rPr>
        <w:br/>
      </w:r>
      <w:r>
        <w:rPr>
          <w:rFonts w:hint="eastAsia"/>
        </w:rPr>
        <w:t>　　　　二、玻璃膜行业劣势</w:t>
      </w:r>
      <w:r>
        <w:rPr>
          <w:rFonts w:hint="eastAsia"/>
        </w:rPr>
        <w:br/>
      </w:r>
      <w:r>
        <w:rPr>
          <w:rFonts w:hint="eastAsia"/>
        </w:rPr>
        <w:t>　　　　三、玻璃膜市场机会</w:t>
      </w:r>
      <w:r>
        <w:rPr>
          <w:rFonts w:hint="eastAsia"/>
        </w:rPr>
        <w:br/>
      </w:r>
      <w:r>
        <w:rPr>
          <w:rFonts w:hint="eastAsia"/>
        </w:rPr>
        <w:t>　　　　四、玻璃膜市场威胁</w:t>
      </w:r>
      <w:r>
        <w:rPr>
          <w:rFonts w:hint="eastAsia"/>
        </w:rPr>
        <w:br/>
      </w:r>
      <w:r>
        <w:rPr>
          <w:rFonts w:hint="eastAsia"/>
        </w:rPr>
        <w:t>　　第二节 玻璃膜行业风险及对策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2025-2026年玻璃膜行业发展环境分析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2026-2032年玻璃膜行业发展趋势与方向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2026-2032年玻璃膜行业发展潜力与机遇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[-中-智-林-]玻璃膜行业发展建议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玻璃膜行业历程</w:t>
      </w:r>
      <w:r>
        <w:rPr>
          <w:rFonts w:hint="eastAsia"/>
        </w:rPr>
        <w:br/>
      </w:r>
      <w:r>
        <w:rPr>
          <w:rFonts w:hint="eastAsia"/>
        </w:rPr>
        <w:t>　　图表 玻璃膜行业生命周期</w:t>
      </w:r>
      <w:r>
        <w:rPr>
          <w:rFonts w:hint="eastAsia"/>
        </w:rPr>
        <w:br/>
      </w:r>
      <w:r>
        <w:rPr>
          <w:rFonts w:hint="eastAsia"/>
        </w:rPr>
        <w:t>　　图表 玻璃膜行业产业链分析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2020-2025年中国玻璃膜出口金额分析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2026年中国玻璃膜市场前景分析</w:t>
      </w:r>
      <w:r>
        <w:rPr>
          <w:rFonts w:hint="eastAsia"/>
        </w:rPr>
        <w:br/>
      </w:r>
      <w:r>
        <w:rPr>
          <w:rFonts w:hint="eastAsia"/>
        </w:rPr>
        <w:t>　　图表 2026年中国玻璃膜发展趋势预测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15038b2294fab" w:history="1">
        <w:r>
          <w:rPr>
            <w:rStyle w:val="Hyperlink"/>
          </w:rPr>
          <w:t>2026-2032年中国玻璃膜市场现状与前景趋势报告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15038b2294fab" w:history="1">
        <w:r>
          <w:rPr>
            <w:rStyle w:val="Hyperlink"/>
          </w:rPr>
          <w:t>https://www.20087.com/2/93/BoLiMoDeFaZhanQianJing.html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760d1ba984248" w:history="1">
      <w:r>
        <w:rPr>
          <w:rStyle w:val="Hyperlink"/>
        </w:rPr>
        <w:t>2026-2032年中国玻璃膜市场现状与前景趋势报告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BoLiMoDeFaZhanQianJing.html" TargetMode="External" Id="R71f15038b229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BoLiMoDeFaZhanQianJing.html" TargetMode="External" Id="R36c760d1ba98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2025-12-23T09:08:19Z</dcterms:created>
  <dcterms:modified xsi:type="dcterms:W3CDTF">2025-12-23T10:08:19Z</dcterms:modified>
  <dc:subject>2026-2032年中国玻璃膜市场现状与前景趋势报告</dc:subject>
  <dc:title>2026-2032年中国玻璃膜市场现状与前景趋势报告</dc:title>
  <cp:keywords>2026-2032年中国玻璃膜市场现状与前景趋势报告</cp:keywords>
  <dc:description>2026-2032年中国玻璃膜市场现状与前景趋势报告</dc:description>
</cp:coreProperties>
</file>