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78bd08a8540fe" w:history="1">
              <w:r>
                <w:rPr>
                  <w:rStyle w:val="Hyperlink"/>
                </w:rPr>
                <w:t>2026-2032年中国艺术地产行业现状与发展前景报告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78bd08a8540fe" w:history="1">
              <w:r>
                <w:rPr>
                  <w:rStyle w:val="Hyperlink"/>
                </w:rPr>
                <w:t>2026-2032年中国艺术地产行业现状与发展前景报告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78bd08a8540fe" w:history="1">
                <w:r>
                  <w:rPr>
                    <w:rStyle w:val="Hyperlink"/>
                  </w:rPr>
                  <w:t>https://www.20087.com/2/73/YiShuDiChanFaZhanQianJing.html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地产是将艺术元素深度融入房地产开发与运营的复合型项目，涵盖美术馆住宅、艺术主题商业街区、艺术家驻留社区及公共艺术植入的综合体，旨在通过文化赋能提升空间价值与社区认同。当前实践多由头部房企联合美术馆、策展机构或艺术基金会推动，强调建筑美学、策展运营与生活方式营造三位一体。近年来，在城市更新与消费升级驱动下，艺术地产在一二线城市核心区及文旅目的地加速涌现。然而，行业仍面临艺术内容与居住功能割裂、长期运营依赖高成本策展、艺术IP变现路径模糊，以及部分项目沦为“打卡噱头”而缺乏社区文化内生机制等问题。此外，艺术专业人才与地产开发逻辑存在协同障碍。</w:t>
      </w:r>
      <w:r>
        <w:rPr>
          <w:rFonts w:hint="eastAsia"/>
        </w:rPr>
        <w:br/>
      </w:r>
      <w:r>
        <w:rPr>
          <w:rFonts w:hint="eastAsia"/>
        </w:rPr>
        <w:t>　　未来，艺术地产将向社区共创、可持续运营与数字融合方向深化。一方面，居民将参与公共艺术创作与策展决策，形成“艺术—生活”共生生态；另一方面，艺术地产将构建“空间+内容+社群”商业模式，通过会员制、艺术品租赁、艺术教育课程实现多元收益。在技术层面，数字艺术（如NFT、AR公共艺术）将降低实体维护成本并增强互动性。同时，ESG框架将纳入艺术包容性与文化多样性指标。长远来看，艺术地产将从“文化包装的地产项目”升级为“城市文化生产力孵化平台”，在推动公共文化服务均等化与激发城市创新活力中承担新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78bd08a8540fe" w:history="1">
        <w:r>
          <w:rPr>
            <w:rStyle w:val="Hyperlink"/>
          </w:rPr>
          <w:t>2026-2032年中国艺术地产行业现状与发展前景报告</w:t>
        </w:r>
      </w:hyperlink>
      <w:r>
        <w:rPr>
          <w:rFonts w:hint="eastAsia"/>
        </w:rPr>
        <w:t>》以专业、科学的视角，全面分析了艺术地产行业的产业链、市场规模与需求，并探讨了价格动态。艺术地产报告客观展现了行业现状，科学预测了艺术地产市场前景及发展趋势。同时，聚焦于艺术地产重点企业，全面评估了市场竞争、集中度及品牌影响力，并对市场进行了细分研究。艺术地产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艺术地产产业概述</w:t>
      </w:r>
      <w:r>
        <w:rPr>
          <w:rFonts w:hint="eastAsia"/>
        </w:rPr>
        <w:br/>
      </w:r>
      <w:r>
        <w:rPr>
          <w:rFonts w:hint="eastAsia"/>
        </w:rPr>
        <w:t>　　第一节 艺术地产定义与分类</w:t>
      </w:r>
      <w:r>
        <w:rPr>
          <w:rFonts w:hint="eastAsia"/>
        </w:rPr>
        <w:br/>
      </w:r>
      <w:r>
        <w:rPr>
          <w:rFonts w:hint="eastAsia"/>
        </w:rPr>
        <w:t>　　第二节 艺术地产产业链结构及关键环节剖析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艺术地产商业模式与盈利模式解析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艺术地产经济指标与行业评估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全球艺术地产市场发展综述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2020-2025年全球艺术地产市场规模及增长趋势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主要国家与地区艺术地产市场对比</w:t>
      </w:r>
      <w:r>
        <w:rPr>
          <w:rFonts w:hint="eastAsia"/>
        </w:rPr>
        <w:br/>
      </w:r>
      <w:r>
        <w:rPr>
          <w:rFonts w:hint="eastAsia"/>
        </w:rPr>
        <w:t>　　第三节 2026-2032年全球艺术地产行业发展趋势与前景预测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国际艺术地产市场发展趋势及对我国启示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二、对我国艺术地产市场的借鉴意义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中国艺术地产行业市场规模分析与预测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艺术地产市场的总体规模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一、2020-2025年艺术地产市场规模变化及趋势分析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二、2026年艺术地产行业市场规模特点</w:t>
      </w:r>
      <w:r>
        <w:rPr>
          <w:rFonts w:hint="eastAsia"/>
        </w:rPr>
        <w:br/>
      </w:r>
      <w:r>
        <w:rPr>
          <w:rFonts w:hint="eastAsia"/>
        </w:rPr>
        <w:t>　　第二节 艺术地产市场规模的构成</w:t>
      </w:r>
      <w:r>
        <w:rPr>
          <w:rFonts w:hint="eastAsia"/>
        </w:rPr>
        <w:br/>
      </w:r>
      <w:r>
        <w:rPr>
          <w:rFonts w:hint="eastAsia"/>
        </w:rPr>
        <w:t>　　　　一、艺术地产客户群体特征与偏好分析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二、不同类型艺术地产市场规模分布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三、各地区艺术地产市场规模差异与特点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艺术地产市场规模的预测与展望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一、未来几年艺术地产市场规模增长预测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2025-2026年艺术地产行业技术发展现状及趋势分析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国内外艺术地产行业技术差距分析及差距形成的主要原因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2020-2025年中国艺术地产行业总体发展与财务状况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2020-2025年艺术地产行业规模情况</w:t>
      </w:r>
      <w:r>
        <w:rPr>
          <w:rFonts w:hint="eastAsia"/>
        </w:rPr>
        <w:br/>
      </w:r>
      <w:r>
        <w:rPr>
          <w:rFonts w:hint="eastAsia"/>
        </w:rPr>
        <w:t>　　　　一、艺术地产行业企业数量规模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二、艺术地产行业从业人员规模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三、艺术地产行业市场敏感性分析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2020-2025年艺术地产行业财务能力分析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一、艺术地产行业盈利能力</w:t>
      </w:r>
      <w:r>
        <w:rPr>
          <w:rFonts w:hint="eastAsia"/>
        </w:rPr>
        <w:br/>
      </w:r>
      <w:r>
        <w:rPr>
          <w:rFonts w:hint="eastAsia"/>
        </w:rPr>
        <w:t>　　　　二、艺术地产行业偿债能力</w:t>
      </w:r>
      <w:r>
        <w:rPr>
          <w:rFonts w:hint="eastAsia"/>
        </w:rPr>
        <w:br/>
      </w:r>
      <w:r>
        <w:rPr>
          <w:rFonts w:hint="eastAsia"/>
        </w:rPr>
        <w:t>　　　　三、艺术地产行业营运能力</w:t>
      </w:r>
      <w:r>
        <w:rPr>
          <w:rFonts w:hint="eastAsia"/>
        </w:rPr>
        <w:br/>
      </w:r>
      <w:r>
        <w:rPr>
          <w:rFonts w:hint="eastAsia"/>
        </w:rPr>
        <w:t>　　　　四、艺术地产行业发展能力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中国艺术地产行业细分市场调研与机会挖掘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艺术地产细分市场（一）市场调研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艺术地产细分市场（二）市场调研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中国艺术地产行业区域市场调研分析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2020-2025年中国艺术地产行业重点区域调研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一、重点地区（一）艺术地产市场规模与特点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二、重点地区（二）艺术地产市场规模及特点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三、重点地区（三）艺术地产市场规模及特点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四、重点地区（四）艺术地产市场规模及特点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不同区域艺术地产市场的对比与启示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二、艺术地产市场拓展策略与建议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中国艺术地产行业的营销渠道与客户分析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艺术地产行业渠道分析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二、各类渠道对艺术地产行业的影响</w:t>
      </w:r>
      <w:r>
        <w:rPr>
          <w:rFonts w:hint="eastAsia"/>
        </w:rPr>
        <w:br/>
      </w:r>
      <w:r>
        <w:rPr>
          <w:rFonts w:hint="eastAsia"/>
        </w:rPr>
        <w:t>　　　　三、主要艺术地产企业渠道策略研究</w:t>
      </w:r>
      <w:r>
        <w:rPr>
          <w:rFonts w:hint="eastAsia"/>
        </w:rPr>
        <w:br/>
      </w:r>
      <w:r>
        <w:rPr>
          <w:rFonts w:hint="eastAsia"/>
        </w:rPr>
        <w:t>　　第二节 艺术地产行业客户分析与定位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中国艺术地产行业竞争格局及策略选择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艺术地产行业总体市场竞争状况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二、艺术地产企业竞争格局与集中度评估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三、艺术地产行业SWOT分析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艺术地产行业重点企业调研分析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艺术地产企业发展策略分析</w:t>
      </w:r>
      <w:r>
        <w:rPr>
          <w:rFonts w:hint="eastAsia"/>
        </w:rPr>
        <w:br/>
      </w:r>
      <w:r>
        <w:rPr>
          <w:rFonts w:hint="eastAsia"/>
        </w:rPr>
        <w:t>　　第一节 艺术地产市场与销售策略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艺术地产品牌战略思考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二、艺术地产行业主管部门、监管体制及相关政策法规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3、艺术地产行业的主要法律、法规和政策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4、2026年艺术地产行业法律法规和政策对行业的影响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二、艺术地产消费者需求分析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一、艺术地产技术的应用与创新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二、艺术地产行业发展的技术趋势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2026-2032年艺术地产行业展趋势预测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2026-2032年艺术地产市场发展前景分析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一、艺术地产市场发展潜力</w:t>
      </w:r>
      <w:r>
        <w:rPr>
          <w:rFonts w:hint="eastAsia"/>
        </w:rPr>
        <w:br/>
      </w:r>
      <w:r>
        <w:rPr>
          <w:rFonts w:hint="eastAsia"/>
        </w:rPr>
        <w:t>　　　　二、艺术地产市场前景分析</w:t>
      </w:r>
      <w:r>
        <w:rPr>
          <w:rFonts w:hint="eastAsia"/>
        </w:rPr>
        <w:br/>
      </w:r>
      <w:r>
        <w:rPr>
          <w:rFonts w:hint="eastAsia"/>
        </w:rPr>
        <w:t>　　　　三、艺术地产细分行业发展前景分析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2026-2032年艺术地产发展趋势预测</w:t>
      </w:r>
      <w:r>
        <w:rPr>
          <w:rFonts w:hint="eastAsia"/>
        </w:rPr>
        <w:br/>
      </w:r>
      <w:r>
        <w:rPr>
          <w:rFonts w:hint="eastAsia"/>
        </w:rPr>
        <w:t>　　　　一、艺术地产发展趋势预测</w:t>
      </w:r>
      <w:r>
        <w:rPr>
          <w:rFonts w:hint="eastAsia"/>
        </w:rPr>
        <w:br/>
      </w:r>
      <w:r>
        <w:rPr>
          <w:rFonts w:hint="eastAsia"/>
        </w:rPr>
        <w:t>　　　　二、艺术地产市场规模预测</w:t>
      </w:r>
      <w:r>
        <w:rPr>
          <w:rFonts w:hint="eastAsia"/>
        </w:rPr>
        <w:br/>
      </w:r>
      <w:r>
        <w:rPr>
          <w:rFonts w:hint="eastAsia"/>
        </w:rPr>
        <w:t>　　　　三、艺术地产细分市场发展趋势预测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未来艺术地产行业挑战与机遇探讨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一、艺术地产行业挑战</w:t>
      </w:r>
      <w:r>
        <w:rPr>
          <w:rFonts w:hint="eastAsia"/>
        </w:rPr>
        <w:br/>
      </w:r>
      <w:r>
        <w:rPr>
          <w:rFonts w:hint="eastAsia"/>
        </w:rPr>
        <w:t>　　　　二、艺术地产行业机遇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艺术地产行业研究结论及建议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对艺术地产行业发展的建议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中⋅智⋅林⋅对艺术地产企业和投资者的建议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艺术地产介绍</w:t>
      </w:r>
      <w:r>
        <w:rPr>
          <w:rFonts w:hint="eastAsia"/>
        </w:rPr>
        <w:br/>
      </w:r>
      <w:r>
        <w:rPr>
          <w:rFonts w:hint="eastAsia"/>
        </w:rPr>
        <w:t>　　图表 艺术地产图片</w:t>
      </w:r>
      <w:r>
        <w:rPr>
          <w:rFonts w:hint="eastAsia"/>
        </w:rPr>
        <w:br/>
      </w:r>
      <w:r>
        <w:rPr>
          <w:rFonts w:hint="eastAsia"/>
        </w:rPr>
        <w:t>　　图表 艺术地产产业链分析</w:t>
      </w:r>
      <w:r>
        <w:rPr>
          <w:rFonts w:hint="eastAsia"/>
        </w:rPr>
        <w:br/>
      </w:r>
      <w:r>
        <w:rPr>
          <w:rFonts w:hint="eastAsia"/>
        </w:rPr>
        <w:t>　　图表 艺术地产主要特点</w:t>
      </w:r>
      <w:r>
        <w:rPr>
          <w:rFonts w:hint="eastAsia"/>
        </w:rPr>
        <w:br/>
      </w:r>
      <w:r>
        <w:rPr>
          <w:rFonts w:hint="eastAsia"/>
        </w:rPr>
        <w:t>　　图表 艺术地产政策分析</w:t>
      </w:r>
      <w:r>
        <w:rPr>
          <w:rFonts w:hint="eastAsia"/>
        </w:rPr>
        <w:br/>
      </w:r>
      <w:r>
        <w:rPr>
          <w:rFonts w:hint="eastAsia"/>
        </w:rPr>
        <w:t>　　图表 艺术地产标准 技术</w:t>
      </w:r>
      <w:r>
        <w:rPr>
          <w:rFonts w:hint="eastAsia"/>
        </w:rPr>
        <w:br/>
      </w:r>
      <w:r>
        <w:rPr>
          <w:rFonts w:hint="eastAsia"/>
        </w:rPr>
        <w:t>　　图表 艺术地产最新消息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2020-2025年艺术地产行业市场容量统计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2020-2025年中国艺术地产行业市场规模及增长情况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2020-2025年中国艺术地产行业销售收入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艺术地产价格走势</w:t>
      </w:r>
      <w:r>
        <w:rPr>
          <w:rFonts w:hint="eastAsia"/>
        </w:rPr>
        <w:br/>
      </w:r>
      <w:r>
        <w:rPr>
          <w:rFonts w:hint="eastAsia"/>
        </w:rPr>
        <w:t>　　图表 2026年艺术地产成本和利润分析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2026年中国艺术地产行业竞争力分析</w:t>
      </w:r>
      <w:r>
        <w:rPr>
          <w:rFonts w:hint="eastAsia"/>
        </w:rPr>
        <w:br/>
      </w:r>
      <w:r>
        <w:rPr>
          <w:rFonts w:hint="eastAsia"/>
        </w:rPr>
        <w:t>　　图表 艺术地产优势</w:t>
      </w:r>
      <w:r>
        <w:rPr>
          <w:rFonts w:hint="eastAsia"/>
        </w:rPr>
        <w:br/>
      </w:r>
      <w:r>
        <w:rPr>
          <w:rFonts w:hint="eastAsia"/>
        </w:rPr>
        <w:t>　　图表 艺术地产劣势</w:t>
      </w:r>
      <w:r>
        <w:rPr>
          <w:rFonts w:hint="eastAsia"/>
        </w:rPr>
        <w:br/>
      </w:r>
      <w:r>
        <w:rPr>
          <w:rFonts w:hint="eastAsia"/>
        </w:rPr>
        <w:t>　　图表 艺术地产机会</w:t>
      </w:r>
      <w:r>
        <w:rPr>
          <w:rFonts w:hint="eastAsia"/>
        </w:rPr>
        <w:br/>
      </w:r>
      <w:r>
        <w:rPr>
          <w:rFonts w:hint="eastAsia"/>
        </w:rPr>
        <w:t>　　图表 艺术地产威胁</w:t>
      </w:r>
      <w:r>
        <w:rPr>
          <w:rFonts w:hint="eastAsia"/>
        </w:rPr>
        <w:br/>
      </w:r>
      <w:r>
        <w:rPr>
          <w:rFonts w:hint="eastAsia"/>
        </w:rPr>
        <w:t>　　图表 2020-2025年中国艺术地产行业盈利能力分析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艺术地产品牌分析</w:t>
      </w:r>
      <w:r>
        <w:rPr>
          <w:rFonts w:hint="eastAsia"/>
        </w:rPr>
        <w:br/>
      </w:r>
      <w:r>
        <w:rPr>
          <w:rFonts w:hint="eastAsia"/>
        </w:rPr>
        <w:t>　　图表 艺术地产企业（一）概述</w:t>
      </w:r>
      <w:r>
        <w:rPr>
          <w:rFonts w:hint="eastAsia"/>
        </w:rPr>
        <w:br/>
      </w:r>
      <w:r>
        <w:rPr>
          <w:rFonts w:hint="eastAsia"/>
        </w:rPr>
        <w:t>　　图表 企业艺术地产业务分析</w:t>
      </w:r>
      <w:r>
        <w:rPr>
          <w:rFonts w:hint="eastAsia"/>
        </w:rPr>
        <w:br/>
      </w:r>
      <w:r>
        <w:rPr>
          <w:rFonts w:hint="eastAsia"/>
        </w:rPr>
        <w:t>　　图表 艺术地产企业（一）经营情况分析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艺术地产企业（二）简介</w:t>
      </w:r>
      <w:r>
        <w:rPr>
          <w:rFonts w:hint="eastAsia"/>
        </w:rPr>
        <w:br/>
      </w:r>
      <w:r>
        <w:rPr>
          <w:rFonts w:hint="eastAsia"/>
        </w:rPr>
        <w:t>　　图表 企业艺术地产业务</w:t>
      </w:r>
      <w:r>
        <w:rPr>
          <w:rFonts w:hint="eastAsia"/>
        </w:rPr>
        <w:br/>
      </w:r>
      <w:r>
        <w:rPr>
          <w:rFonts w:hint="eastAsia"/>
        </w:rPr>
        <w:t>　　图表 艺术地产企业（二）经营情况分析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艺术地产企业（三）概况</w:t>
      </w:r>
      <w:r>
        <w:rPr>
          <w:rFonts w:hint="eastAsia"/>
        </w:rPr>
        <w:br/>
      </w:r>
      <w:r>
        <w:rPr>
          <w:rFonts w:hint="eastAsia"/>
        </w:rPr>
        <w:t>　　图表 企业艺术地产业务情况</w:t>
      </w:r>
      <w:r>
        <w:rPr>
          <w:rFonts w:hint="eastAsia"/>
        </w:rPr>
        <w:br/>
      </w:r>
      <w:r>
        <w:rPr>
          <w:rFonts w:hint="eastAsia"/>
        </w:rPr>
        <w:t>　　图表 艺术地产企业（三）经营情况分析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艺术地产企业（三）成长能力情况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艺术地产发展有利因素分析</w:t>
      </w:r>
      <w:r>
        <w:rPr>
          <w:rFonts w:hint="eastAsia"/>
        </w:rPr>
        <w:br/>
      </w:r>
      <w:r>
        <w:rPr>
          <w:rFonts w:hint="eastAsia"/>
        </w:rPr>
        <w:t>　　图表 艺术地产发展不利因素分析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进入艺术地产行业壁垒</w:t>
      </w:r>
      <w:r>
        <w:rPr>
          <w:rFonts w:hint="eastAsia"/>
        </w:rPr>
        <w:br/>
      </w:r>
      <w:r>
        <w:rPr>
          <w:rFonts w:hint="eastAsia"/>
        </w:rPr>
        <w:t>　　图表 2026-2032年中国艺术地产行业市场容量预测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2026-2032年中国艺术地产行业市场规模预测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2026-2032年中国艺术地产市场前景分析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2026-2032年中国艺术地产行业风险研究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2026-2032年中国艺术地产行业发展趋势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78bd08a8540fe" w:history="1">
        <w:r>
          <w:rPr>
            <w:rStyle w:val="Hyperlink"/>
          </w:rPr>
          <w:t>2026-2032年中国艺术地产行业现状与发展前景报告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78bd08a8540fe" w:history="1">
        <w:r>
          <w:rPr>
            <w:rStyle w:val="Hyperlink"/>
          </w:rPr>
          <w:t>https://www.20087.com/2/73/YiShuDiChanFaZhanQianJing.html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热点：艺术地产名家郑小明全国前三名画展、艺术地产生经历了一个从实用到审美的过程、艺术地产项目、艺术地产的理解、艺术地址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ab15ce28b4559" w:history="1">
      <w:r>
        <w:rPr>
          <w:rStyle w:val="Hyperlink"/>
        </w:rPr>
        <w:t>2026-2032年中国艺术地产行业现状与发展前景报告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iShuDiChanFaZhanQianJing.html" TargetMode="External" Id="Rc5d78bd08a85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iShuDiChanFaZhanQianJing.html" TargetMode="External" Id="R763ab15ce28b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2025-11-26T02:11:09Z</dcterms:created>
  <dcterms:modified xsi:type="dcterms:W3CDTF">2025-11-26T03:11:09Z</dcterms:modified>
  <dc:subject>2026-2032年中国艺术地产行业现状与发展前景报告</dc:subject>
  <dc:title>2026-2032年中国艺术地产行业现状与发展前景报告</dc:title>
  <cp:keywords>2026-2032年中国艺术地产行业现状与发展前景报告</cp:keywords>
  <dc:description>2026-2032年中国艺术地产行业现状与发展前景报告</dc:description>
</cp:coreProperties>
</file>