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ab973a4894707" w:history="1">
              <w:r>
                <w:rPr>
                  <w:rStyle w:val="Hyperlink"/>
                </w:rPr>
                <w:t>中国商业照明市场调研与行业前景分析报告（2024-2030年）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ab973a4894707" w:history="1">
              <w:r>
                <w:rPr>
                  <w:rStyle w:val="Hyperlink"/>
                </w:rPr>
                <w:t>中国商业照明市场调研与行业前景分析报告（2024-2030年）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ab973a4894707" w:history="1">
                <w:r>
                  <w:rPr>
                    <w:rStyle w:val="Hyperlink"/>
                  </w:rPr>
                  <w:t>https://www.20087.com/6/33/ShangYeZhaoMingDeXianZhuangYuQianJing.html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涵盖了零售店、酒店、办公场所等商业空间的照明设计和产品应用。目前，LED照明技术的普及显著降低了能耗，提高了照明质量。智能照明系统的发展，使得商业照明可以根据时间、活动和人流自动调节亮度和色温，创造了更舒适和节能的环境。同时，设计美学和品牌体验成为商业照明的重要考量，照明不再仅是功能性的，更是创造氛围和提升品牌形象的手段。</w:t>
      </w:r>
      <w:r>
        <w:rPr>
          <w:rFonts w:hint="eastAsia"/>
        </w:rPr>
        <w:br/>
      </w:r>
      <w:r>
        <w:rPr>
          <w:rFonts w:hint="eastAsia"/>
        </w:rPr>
        <w:t>　　未来，商业照明将更加智能化和人性化。集成传感器和物联网技术的智能照明系统，将能够根据人的生物节律和活动模式，自动调整光线，促进健康和生产力。同时，虚拟现实和增强现实技术的结合，将创造出沉浸式的照明体验，为商业空间增添新的维度。此外，可持续照明解决方案，如太阳能照明和可回收材料的灯具，将受到更多关注，推动绿色商业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ab973a4894707" w:history="1">
        <w:r>
          <w:rPr>
            <w:rStyle w:val="Hyperlink"/>
          </w:rPr>
          <w:t>中国商业照明市场调研与行业前景分析报告（2024-2030年）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商业照明行业的市场规模、需求变化、价格波动以及产业链构成。商业照明报告深入剖析了当前市场现状，科学预测了未来商业照明市场前景与发展趋势，特别关注了商业照明细分市场的机会与挑战。同时，对商业照明重点企业的竞争地位、品牌影响力和市场集中度进行了全面评估。商业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</w:t>
      </w:r>
      <w:r>
        <w:rPr>
          <w:rFonts w:hint="eastAsia"/>
        </w:rPr>
        <w:br/>
      </w:r>
      <w:r>
        <w:rPr>
          <w:rFonts w:hint="eastAsia"/>
        </w:rPr>
        <w:t>　　第二节 商业照明行业特点</w:t>
      </w:r>
      <w:r>
        <w:rPr>
          <w:rFonts w:hint="eastAsia"/>
        </w:rPr>
        <w:br/>
      </w:r>
      <w:r>
        <w:rPr>
          <w:rFonts w:hint="eastAsia"/>
        </w:rPr>
        <w:t>　　第三节 商业照明发展历程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三、经济发展对商业照明行业的影响</w:t>
      </w:r>
      <w:r>
        <w:rPr>
          <w:rFonts w:hint="eastAsia"/>
        </w:rPr>
        <w:br/>
      </w:r>
      <w:r>
        <w:rPr>
          <w:rFonts w:hint="eastAsia"/>
        </w:rPr>
        <w:t>　　第二节 中国商业照明产业政策环境分析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一、商业照明行业监管体制</w:t>
      </w:r>
      <w:r>
        <w:rPr>
          <w:rFonts w:hint="eastAsia"/>
        </w:rPr>
        <w:br/>
      </w:r>
      <w:r>
        <w:rPr>
          <w:rFonts w:hint="eastAsia"/>
        </w:rPr>
        <w:t>　　　　二、商业照明行业主要法规政策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国外主要国家、地区商业照明市场现状</w:t>
      </w:r>
      <w:r>
        <w:rPr>
          <w:rFonts w:hint="eastAsia"/>
        </w:rPr>
        <w:br/>
      </w:r>
      <w:r>
        <w:rPr>
          <w:rFonts w:hint="eastAsia"/>
        </w:rPr>
        <w:t>　　第三节 国外商业照明行业发展趋势预测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2023-2024年中国商业照明行业热点动态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2023-2024年中国商业照明行业面临的挑战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国内商业照明行业价格走势预测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中国商业照明行业客户调研</w:t>
      </w:r>
      <w:r>
        <w:rPr>
          <w:rFonts w:hint="eastAsia"/>
        </w:rPr>
        <w:br/>
      </w:r>
      <w:r>
        <w:rPr>
          <w:rFonts w:hint="eastAsia"/>
        </w:rPr>
        <w:t>　　　　一、商业照明行业客户偏好调查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四、商业照明行业客户消费理念调研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一、商业照明市场集中度分析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二、商业照明企业集中度分析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三、我国商业照明市场竞争趋势</w:t>
      </w:r>
      <w:r>
        <w:rPr>
          <w:rFonts w:hint="eastAsia"/>
        </w:rPr>
        <w:br/>
      </w:r>
      <w:r>
        <w:rPr>
          <w:rFonts w:hint="eastAsia"/>
        </w:rPr>
        <w:t>　　第三节 商业照明行业兼并与重组整合分析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一、商业照明行业优势分析</w:t>
      </w:r>
      <w:r>
        <w:rPr>
          <w:rFonts w:hint="eastAsia"/>
        </w:rPr>
        <w:br/>
      </w:r>
      <w:r>
        <w:rPr>
          <w:rFonts w:hint="eastAsia"/>
        </w:rPr>
        <w:t>　　　　二、商业照明行业劣势分析</w:t>
      </w:r>
      <w:r>
        <w:rPr>
          <w:rFonts w:hint="eastAsia"/>
        </w:rPr>
        <w:br/>
      </w:r>
      <w:r>
        <w:rPr>
          <w:rFonts w:hint="eastAsia"/>
        </w:rPr>
        <w:t>　　　　三、商业照明行业机会分析</w:t>
      </w:r>
      <w:r>
        <w:rPr>
          <w:rFonts w:hint="eastAsia"/>
        </w:rPr>
        <w:br/>
      </w:r>
      <w:r>
        <w:rPr>
          <w:rFonts w:hint="eastAsia"/>
        </w:rPr>
        <w:t>　　　　四、商业照明行业风险分析</w:t>
      </w:r>
      <w:r>
        <w:rPr>
          <w:rFonts w:hint="eastAsia"/>
        </w:rPr>
        <w:br/>
      </w:r>
      <w:r>
        <w:rPr>
          <w:rFonts w:hint="eastAsia"/>
        </w:rPr>
        <w:t>　　第二节 商业照明行业投资风险及控制策略分析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一、商业照明企业融资策略</w:t>
      </w:r>
      <w:r>
        <w:rPr>
          <w:rFonts w:hint="eastAsia"/>
        </w:rPr>
        <w:br/>
      </w:r>
      <w:r>
        <w:rPr>
          <w:rFonts w:hint="eastAsia"/>
        </w:rPr>
        <w:t>　　　　二、商业照明企业人才策略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一、商业照明企业定位策略</w:t>
      </w:r>
      <w:r>
        <w:rPr>
          <w:rFonts w:hint="eastAsia"/>
        </w:rPr>
        <w:br/>
      </w:r>
      <w:r>
        <w:rPr>
          <w:rFonts w:hint="eastAsia"/>
        </w:rPr>
        <w:t>　　　　二、商业照明企业价格策略</w:t>
      </w:r>
      <w:r>
        <w:rPr>
          <w:rFonts w:hint="eastAsia"/>
        </w:rPr>
        <w:br/>
      </w:r>
      <w:r>
        <w:rPr>
          <w:rFonts w:hint="eastAsia"/>
        </w:rPr>
        <w:t>　　　　三、商业照明企业促销策略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中~智~林－商业照明行业研究结论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商业照明行业历程</w:t>
      </w:r>
      <w:r>
        <w:rPr>
          <w:rFonts w:hint="eastAsia"/>
        </w:rPr>
        <w:br/>
      </w:r>
      <w:r>
        <w:rPr>
          <w:rFonts w:hint="eastAsia"/>
        </w:rPr>
        <w:t>　　图表 商业照明行业生命周期</w:t>
      </w:r>
      <w:r>
        <w:rPr>
          <w:rFonts w:hint="eastAsia"/>
        </w:rPr>
        <w:br/>
      </w:r>
      <w:r>
        <w:rPr>
          <w:rFonts w:hint="eastAsia"/>
        </w:rPr>
        <w:t>　　图表 商业照明行业产业链分析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ab973a4894707" w:history="1">
        <w:r>
          <w:rPr>
            <w:rStyle w:val="Hyperlink"/>
          </w:rPr>
          <w:t>中国商业照明市场调研与行业前景分析报告（2024-2030年）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ab973a4894707" w:history="1">
        <w:r>
          <w:rPr>
            <w:rStyle w:val="Hyperlink"/>
          </w:rPr>
          <w:t>https://www.20087.com/6/33/ShangYeZhaoMingDeXianZhuangYuQianJing.html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f9e156a44745" w:history="1">
      <w:r>
        <w:rPr>
          <w:rStyle w:val="Hyperlink"/>
        </w:rPr>
        <w:t>中国商业照明市场调研与行业前景分析报告（2024-2030年）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angYeZhaoMingDeXianZhuangYuQianJing.html" TargetMode="External" Id="R2a3ab973a489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angYeZhaoMingDeXianZhuangYuQianJing.html" TargetMode="External" Id="R1cc8f9e156a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2024-01-04T00:57:00Z</dcterms:created>
  <dcterms:modified xsi:type="dcterms:W3CDTF">2024-01-04T01:57:00Z</dcterms:modified>
  <dc:subject>中国商业照明市场调研与行业前景分析报告（2024-2030年）</dc:subject>
  <dc:title>中国商业照明市场调研与行业前景分析报告（2024-2030年）</dc:title>
  <cp:keywords>中国商业照明市场调研与行业前景分析报告（2024-2030年）</cp:keywords>
  <dc:description>中国商业照明市场调研与行业前景分析报告（2024-2030年）</dc:description>
</cp:coreProperties>
</file>