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0d90523a64c18" w:history="1">
              <w:r>
                <w:rPr>
                  <w:rStyle w:val="Hyperlink"/>
                </w:rPr>
                <w:t>2025-2031年中国电线产业市场调研及发展前景预测报告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0d90523a64c18" w:history="1">
              <w:r>
                <w:rPr>
                  <w:rStyle w:val="Hyperlink"/>
                </w:rPr>
                <w:t>2025-2031年中国电线产业市场调研及发展前景预测报告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0d90523a64c18" w:history="1">
                <w:r>
                  <w:rPr>
                    <w:rStyle w:val="Hyperlink"/>
                  </w:rPr>
                  <w:t>https://www.20087.com/A/33/DianXianFaZhanQuShi.html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行业是电气工程的基础，涵盖了从高压输电到家庭布线的广泛应用。随着城市化进程的加快和基础设施建设的推进，电线的需求持续增长。目前，行业正面临材料价格上涨、环保标准提升和技术创新的压力。铜和铝作为主要导体材料，其价格波动直接影响成本结构；同时，对环保电缆的需求增加，促进了低烟无卤（LSOH）和耐火电缆的研发和应用。</w:t>
      </w:r>
      <w:r>
        <w:rPr>
          <w:rFonts w:hint="eastAsia"/>
        </w:rPr>
        <w:br/>
      </w:r>
      <w:r>
        <w:rPr>
          <w:rFonts w:hint="eastAsia"/>
        </w:rPr>
        <w:t>　　未来，电线行业将更加关注可持续性和智能化。一方面，通过研发新材料和优化设计，降低电线的能耗和环境影响，如使用再生铜和可降解绝缘材料。另一方面，智能电线的出现，集成了传感器和通信功能，可以监测电力传输状态，提高电网的稳定性和效率，适应智能电网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0d90523a64c18" w:history="1">
        <w:r>
          <w:rPr>
            <w:rStyle w:val="Hyperlink"/>
          </w:rPr>
          <w:t>2025-2031年中国电线产业市场调研及发展前景预测报告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电线行业的市场规模、技术发展水平和竞争格局。报告分析了电线行业重点企业的市场表现，评估了当前技术路线的发展方向，并对电线市场趋势做出合理预测。通过梳理电线行业面临的机遇与风险，为企业和投资者了解市场动态、把握发展机会提供了数据支持和参考建议，有助于相关决策者更准确地判断电线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电线行业关键成功要素</w:t>
      </w:r>
      <w:r>
        <w:rPr>
          <w:rFonts w:hint="eastAsia"/>
        </w:rPr>
        <w:br/>
      </w:r>
      <w:r>
        <w:rPr>
          <w:rFonts w:hint="eastAsia"/>
        </w:rPr>
        <w:t>　　第四节 电线行业价值链分析</w:t>
      </w:r>
      <w:r>
        <w:rPr>
          <w:rFonts w:hint="eastAsia"/>
        </w:rPr>
        <w:br/>
      </w:r>
      <w:r>
        <w:rPr>
          <w:rFonts w:hint="eastAsia"/>
        </w:rPr>
        <w:t>　　第五节 电线产业链分析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一、全球电线产业发展阶段</w:t>
      </w:r>
      <w:r>
        <w:rPr>
          <w:rFonts w:hint="eastAsia"/>
        </w:rPr>
        <w:br/>
      </w:r>
      <w:r>
        <w:rPr>
          <w:rFonts w:hint="eastAsia"/>
        </w:rPr>
        <w:t>　　　　二、全球电线产业竞争现状</w:t>
      </w:r>
      <w:r>
        <w:rPr>
          <w:rFonts w:hint="eastAsia"/>
        </w:rPr>
        <w:br/>
      </w:r>
      <w:r>
        <w:rPr>
          <w:rFonts w:hint="eastAsia"/>
        </w:rPr>
        <w:t>　　　　三、全球电线产业投资状况</w:t>
      </w:r>
      <w:r>
        <w:rPr>
          <w:rFonts w:hint="eastAsia"/>
        </w:rPr>
        <w:br/>
      </w:r>
      <w:r>
        <w:rPr>
          <w:rFonts w:hint="eastAsia"/>
        </w:rPr>
        <w:t>　　　　四、全球电线产业市场发展趋势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全球电线市场经营模式现状及发展趋势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中国电线产业发展分析</w:t>
      </w:r>
      <w:r>
        <w:rPr>
          <w:rFonts w:hint="eastAsia"/>
        </w:rPr>
        <w:br/>
      </w:r>
      <w:r>
        <w:rPr>
          <w:rFonts w:hint="eastAsia"/>
        </w:rPr>
        <w:t>　　第一节 中国电线产业发展现状</w:t>
      </w:r>
      <w:r>
        <w:rPr>
          <w:rFonts w:hint="eastAsia"/>
        </w:rPr>
        <w:br/>
      </w:r>
      <w:r>
        <w:rPr>
          <w:rFonts w:hint="eastAsia"/>
        </w:rPr>
        <w:t>　　第二节 中国电线产业国际地位现状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中国电线产业经济运行现状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中国电线产业运营模式现状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中国电线产业存在的问题及发展障碍分析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中国电线产业发展趋势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中国电线市场供给状况</w:t>
      </w:r>
      <w:r>
        <w:rPr>
          <w:rFonts w:hint="eastAsia"/>
        </w:rPr>
        <w:br/>
      </w:r>
      <w:r>
        <w:rPr>
          <w:rFonts w:hint="eastAsia"/>
        </w:rPr>
        <w:t>　　第二节 中国电线市场需求状况</w:t>
      </w:r>
      <w:r>
        <w:rPr>
          <w:rFonts w:hint="eastAsia"/>
        </w:rPr>
        <w:br/>
      </w:r>
      <w:r>
        <w:rPr>
          <w:rFonts w:hint="eastAsia"/>
        </w:rPr>
        <w:t>　　第三节 中国电线市场结构状况</w:t>
      </w:r>
      <w:r>
        <w:rPr>
          <w:rFonts w:hint="eastAsia"/>
        </w:rPr>
        <w:br/>
      </w:r>
      <w:r>
        <w:rPr>
          <w:rFonts w:hint="eastAsia"/>
        </w:rPr>
        <w:t>　　第四节 中国电线市场存在的问题及障碍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中国电线市场发展潜力及发展趋势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四、电线产业该战略的SWOT分析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五、电线产业该战略的典型企业分析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电线产业市场不同市场地位的竞争策略分析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电线产业市场竞争案例分析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中国电线产业发展环境预测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中国电线市场发展预测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二、2025-2031年中国电线市场结构预测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五、2025-2031年中国电线市场价格预测</w:t>
      </w:r>
      <w:r>
        <w:rPr>
          <w:rFonts w:hint="eastAsia"/>
        </w:rPr>
        <w:br/>
      </w:r>
      <w:r>
        <w:rPr>
          <w:rFonts w:hint="eastAsia"/>
        </w:rPr>
        <w:t>　　第四节 中国电线产业竞争发展趋势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中国电线产业竞争策略建议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中国电线市场竞争策略建议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中智~林~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电线行业历程</w:t>
      </w:r>
      <w:r>
        <w:rPr>
          <w:rFonts w:hint="eastAsia"/>
        </w:rPr>
        <w:br/>
      </w:r>
      <w:r>
        <w:rPr>
          <w:rFonts w:hint="eastAsia"/>
        </w:rPr>
        <w:t>　　图表 电线行业生命周期</w:t>
      </w:r>
      <w:r>
        <w:rPr>
          <w:rFonts w:hint="eastAsia"/>
        </w:rPr>
        <w:br/>
      </w:r>
      <w:r>
        <w:rPr>
          <w:rFonts w:hint="eastAsia"/>
        </w:rPr>
        <w:t>　　图表 电线行业产业链分析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0d90523a64c18" w:history="1">
        <w:r>
          <w:rPr>
            <w:rStyle w:val="Hyperlink"/>
          </w:rPr>
          <w:t>2025-2031年中国电线产业市场调研及发展前景预测报告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0d90523a64c18" w:history="1">
        <w:r>
          <w:rPr>
            <w:rStyle w:val="Hyperlink"/>
          </w:rPr>
          <w:t>https://www.20087.com/A/33/DianXianFaZhanQuShi.html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热点：上海起帆电缆价目表、电线平方规格一览表、中国十大名牌电缆排名、电线接线方法、电线价格表、电线品牌、电缆、电线规格、400度以上耐高温电线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d023c314c49d0" w:history="1">
      <w:r>
        <w:rPr>
          <w:rStyle w:val="Hyperlink"/>
        </w:rPr>
        <w:t>2025-2031年中国电线产业市场调研及发展前景预测报告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DianXianFaZhanQuShi.html" TargetMode="External" Id="Re380d90523a6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DianXianFaZhanQuShi.html" TargetMode="External" Id="R4eed023c314c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2024-11-04T08:33:00Z</dcterms:created>
  <dcterms:modified xsi:type="dcterms:W3CDTF">2024-11-04T09:33:00Z</dcterms:modified>
  <dc:subject>2025-2031年中国电线产业市场调研及发展前景预测报告</dc:subject>
  <dc:title>2025-2031年中国电线产业市场调研及发展前景预测报告</dc:title>
  <cp:keywords>2025-2031年中国电线产业市场调研及发展前景预测报告</cp:keywords>
  <dc:description>2025-2031年中国电线产业市场调研及发展前景预测报告</dc:description>
</cp:coreProperties>
</file>