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6e577a034c5d" w:history="1">
              <w:r>
                <w:rPr>
                  <w:rStyle w:val="Hyperlink"/>
                </w:rPr>
                <w:t>2025-2031年中国铝盘条市场全面调研与发展趋势报告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6e577a034c5d" w:history="1">
              <w:r>
                <w:rPr>
                  <w:rStyle w:val="Hyperlink"/>
                </w:rPr>
                <w:t>2025-2031年中国铝盘条市场全面调研与发展趋势报告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6e577a034c5d" w:history="1">
                <w:r>
                  <w:rPr>
                    <w:rStyle w:val="Hyperlink"/>
                  </w:rPr>
                  <w:t>https://www.20087.com/3/55/LvPanTiaoFaZhanQuShiYuCe.html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金属制品的重要原材料，广泛应用于建筑、汽车、包装和航空等领域。近年来，随着铝材替代钢材趋势的增强，铝盘条的需求持续增长。先进的铸造和挤压技术提高了材料的力学性能和成型精度，满足了下游行业对轻量化、高强度材料的需求。</w:t>
      </w:r>
      <w:r>
        <w:rPr>
          <w:rFonts w:hint="eastAsia"/>
        </w:rPr>
        <w:br/>
      </w:r>
      <w:r>
        <w:rPr>
          <w:rFonts w:hint="eastAsia"/>
        </w:rPr>
        <w:t>　　铝盘条产业的未来将侧重于材料创新和绿色制造。通过合金成分的优化和热处理工艺的改进，铝盘条将展现出更好的耐腐蚀性和可加工性。同时，循环经济理念将推动废旧铝材的回收利用，减少资源消耗和环境负担。此外，智能制造和数字化转型将提升生产效率，实现定制化生产和供应链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f6e577a034c5d" w:history="1">
        <w:r>
          <w:rPr>
            <w:rStyle w:val="Hyperlink"/>
          </w:rPr>
          <w:t>2025-2031年中国铝盘条市场全面调研与发展趋势报告</w:t>
        </w:r>
      </w:hyperlink>
      <w:r>
        <w:rPr>
          <w:rFonts w:hint="eastAsia"/>
        </w:rPr>
        <w:t>》依托权威机构及行业协会数据，结合铝盘条行业的宏观环境与微观实践，从铝盘条市场规模、市场需求、技术现状及产业链结构等多维度进行了系统调研与分析。报告通过严谨的研究方法与翔实的数据支持，辅以直观图表，全面剖析了铝盘条行业发展趋势、重点企业表现及市场竞争格局，并通过SWOT分析揭示了行业机遇与潜在风险，为铝盘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2025年中国铝盘条市场运行态势分析</w:t>
      </w:r>
      <w:r>
        <w:rPr>
          <w:rFonts w:hint="eastAsia"/>
        </w:rPr>
        <w:br/>
      </w:r>
      <w:r>
        <w:rPr>
          <w:rFonts w:hint="eastAsia"/>
        </w:rPr>
        <w:t>　　　　一、铝盘条市场格局分析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三、铝盘条进出口状况分析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北京鑫达福海金属材料有限公司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2025-2031年中国铝盘条行业投资策略分析</w:t>
      </w:r>
      <w:r>
        <w:rPr>
          <w:rFonts w:hint="eastAsia"/>
        </w:rPr>
        <w:br/>
      </w:r>
      <w:r>
        <w:rPr>
          <w:rFonts w:hint="eastAsia"/>
        </w:rPr>
        <w:t>　　图表 巩义市亚惠线材厂主要经济指标走势图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巩义市亚惠线材厂经营收入走势图</w:t>
      </w:r>
      <w:r>
        <w:rPr>
          <w:rFonts w:hint="eastAsia"/>
        </w:rPr>
        <w:br/>
      </w:r>
      <w:r>
        <w:rPr>
          <w:rFonts w:hint="eastAsia"/>
        </w:rPr>
        <w:t>　　图表 巩义市亚惠线材厂盈利指标走势图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巩义市亚惠线材厂负债情况图</w:t>
      </w:r>
      <w:r>
        <w:rPr>
          <w:rFonts w:hint="eastAsia"/>
        </w:rPr>
        <w:br/>
      </w:r>
      <w:r>
        <w:rPr>
          <w:rFonts w:hint="eastAsia"/>
        </w:rPr>
        <w:t>　　图表 巩义市亚惠线材厂负债指标走势图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6e577a034c5d" w:history="1">
        <w:r>
          <w:rPr>
            <w:rStyle w:val="Hyperlink"/>
          </w:rPr>
          <w:t>2025-2031年中国铝盘条市场全面调研与发展趋势报告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6e577a034c5d" w:history="1">
        <w:r>
          <w:rPr>
            <w:rStyle w:val="Hyperlink"/>
          </w:rPr>
          <w:t>https://www.20087.com/3/55/LvPanTiaoFaZhanQuShiYuCe.html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a49d81e36482f" w:history="1">
      <w:r>
        <w:rPr>
          <w:rStyle w:val="Hyperlink"/>
        </w:rPr>
        <w:t>2025-2031年中国铝盘条市场全面调研与发展趋势报告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vPanTiaoFaZhanQuShiYuCe.html" TargetMode="External" Id="Rf68f6e577a0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vPanTiaoFaZhanQuShiYuCe.html" TargetMode="External" Id="R4d2a49d81e3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2025-01-06T02:29:00Z</dcterms:created>
  <dcterms:modified xsi:type="dcterms:W3CDTF">2025-01-06T03:29:00Z</dcterms:modified>
  <dc:subject>2025-2031年中国铝盘条市场全面调研与发展趋势报告</dc:subject>
  <dc:title>2025-2031年中国铝盘条市场全面调研与发展趋势报告</dc:title>
  <cp:keywords>2025-2031年中国铝盘条市场全面调研与发展趋势报告</cp:keywords>
  <dc:description>2025-2031年中国铝盘条市场全面调研与发展趋势报告</dc:description>
</cp:coreProperties>
</file>