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cbc86b5994fe5" w:history="1">
              <w:r>
                <w:rPr>
                  <w:rStyle w:val="Hyperlink"/>
                </w:rPr>
                <w:t>中国泡桐木原木市场现状调研与发展趋势分析报告（2025-2031年）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cbc86b5994fe5" w:history="1">
              <w:r>
                <w:rPr>
                  <w:rStyle w:val="Hyperlink"/>
                </w:rPr>
                <w:t>中国泡桐木原木市场现状调研与发展趋势分析报告（2025-2031年）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cbc86b5994fe5" w:history="1">
                <w:r>
                  <w:rPr>
                    <w:rStyle w:val="Hyperlink"/>
                  </w:rPr>
                  <w:t>https://www.20087.com/M_JianCaiFangChan/55/PaoTongMuYuanMuHangYeXianZhuangYuFaZhanQuShi.html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桐木原木因其木质轻软、纹理清晰、不易变形等特点，在家具制造、乐器制作和工艺品雕刻等领域有广泛的应用。近年来，随着对可持续林业管理的重视，泡桐木的种植和采伐遵循更加严格的环保标准，保证了木材的持续供应。同时，木材加工技术的提升，如干燥处理和防腐技术，提高了泡桐木的稳定性和使用寿命，拓宽了其应用范围。</w:t>
      </w:r>
      <w:r>
        <w:rPr>
          <w:rFonts w:hint="eastAsia"/>
        </w:rPr>
        <w:br/>
      </w:r>
      <w:r>
        <w:rPr>
          <w:rFonts w:hint="eastAsia"/>
        </w:rPr>
        <w:t>　　未来，泡桐木原木的利用将更加注重创新和增值。通过木材改性技术，如热处理和化学改性，改善泡桐木的物理和力学性能，使其在更多高端产品中得到应用。同时，设计和艺术的融合，如与现代设计理念结合，创造出具有独特美学价值的家具和装饰品，提升木材的附加值。此外，循环经济理念的推广，如木材的回收再利用，将推动泡桐木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》通过详实的数据分析，全面解析了泡桐木原木行业的市场规模、需求动态及价格趋势，深入探讨了泡桐木原木产业链上下游的协同关系与竞争格局变化。报告对泡桐木原木细分市场进行精准划分，结合重点企业研究，揭示了品牌影响力与市场集中度的现状，为行业参与者提供了清晰的竞争态势洞察。同时，报告结合宏观经济环境、技术发展路径及消费者需求演变，科学预测了泡桐木原木行业的未来发展方向，并针对潜在风险提出了切实可行的应对策略。报告为泡桐木原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行业发展概述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行业存在的问题</w:t>
      </w:r>
      <w:r>
        <w:rPr>
          <w:rFonts w:hint="eastAsia"/>
        </w:rPr>
        <w:br/>
      </w:r>
      <w:r>
        <w:rPr>
          <w:rFonts w:hint="eastAsia"/>
        </w:rPr>
        <w:t>　　　　二、规范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行业发展的措施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重点省市数据分析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产量数据分析</w:t>
      </w:r>
      <w:r>
        <w:rPr>
          <w:rFonts w:hint="eastAsia"/>
        </w:rPr>
        <w:br/>
      </w:r>
      <w:r>
        <w:rPr>
          <w:rFonts w:hint="eastAsia"/>
        </w:rPr>
        <w:t>　　　　二、2025年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重点省市数据分析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出口统计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进口统计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进出口价格分析</w:t>
      </w:r>
      <w:r>
        <w:rPr>
          <w:rFonts w:hint="eastAsia"/>
        </w:rPr>
        <w:br/>
      </w:r>
      <w:r>
        <w:rPr>
          <w:rFonts w:hint="eastAsia"/>
        </w:rPr>
        <w:t>　　　　四、2025年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市场竞争现状分析</w:t>
      </w:r>
      <w:r>
        <w:rPr>
          <w:rFonts w:hint="eastAsia"/>
        </w:rPr>
        <w:br/>
      </w:r>
      <w:r>
        <w:rPr>
          <w:rFonts w:hint="eastAsia"/>
        </w:rPr>
        <w:t>　　　　一、东南亚原木市场</w:t>
      </w:r>
      <w:r>
        <w:rPr>
          <w:rFonts w:hint="eastAsia"/>
        </w:rPr>
        <w:br/>
      </w:r>
      <w:r>
        <w:rPr>
          <w:rFonts w:hint="eastAsia"/>
        </w:rPr>
        <w:t>　　　　二、非洲原木市场</w:t>
      </w:r>
      <w:r>
        <w:rPr>
          <w:rFonts w:hint="eastAsia"/>
        </w:rPr>
        <w:br/>
      </w:r>
      <w:r>
        <w:rPr>
          <w:rFonts w:hint="eastAsia"/>
        </w:rPr>
        <w:t>　　　　三、南美原木市场</w:t>
      </w:r>
      <w:r>
        <w:rPr>
          <w:rFonts w:hint="eastAsia"/>
        </w:rPr>
        <w:br/>
      </w:r>
      <w:r>
        <w:rPr>
          <w:rFonts w:hint="eastAsia"/>
        </w:rPr>
        <w:t>　　　　四、东北原木市场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四、重点企业总产值对比分析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六、重点企业销售产值对比分析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企业竞争策略分析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行业竞争策略分析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中小企业竞争形势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市场竞争策略分析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永安林业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吉林森工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景谷林业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绿大地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行业国际展望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投资机遇分析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行业投融资研究分析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行业企业所有制状况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行业外资进入状况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行业合作与并购</w:t>
      </w:r>
      <w:r>
        <w:rPr>
          <w:rFonts w:hint="eastAsia"/>
        </w:rPr>
        <w:br/>
      </w:r>
      <w:r>
        <w:rPr>
          <w:rFonts w:hint="eastAsia"/>
        </w:rPr>
        <w:t xml:space="preserve">　　第四节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行业投资体制分析</w:t>
      </w:r>
      <w:r>
        <w:rPr>
          <w:rFonts w:hint="eastAsia"/>
        </w:rPr>
        <w:br/>
      </w:r>
      <w:r>
        <w:rPr>
          <w:rFonts w:hint="eastAsia"/>
        </w:rPr>
        <w:t xml:space="preserve">　　第五节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行业商业模式探讨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 xml:space="preserve">　　第四节 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rFonts w:hint="eastAsia"/>
        </w:rPr>
        <w:t>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cbc86b5994fe5" w:history="1">
        <w:r>
          <w:rPr>
            <w:rStyle w:val="Hyperlink"/>
          </w:rPr>
          <w:t>中国泡桐木原木市场现状调研与发展趋势分析报告（2025-2031年）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cbc86b5994fe5" w:history="1">
        <w:r>
          <w:rPr>
            <w:rStyle w:val="Hyperlink"/>
          </w:rPr>
          <w:t>https://www.20087.com/M_JianCaiFangChan/55/PaoTongMuYuanMuHangYeXianZhuangYuFaZhanQuShi.html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热点：泡桐木怎么样?、泡桐木原木收购价、泡桐木和桐木一样吗、泡桐木原木板、泡桐木家具怎么样、泡桐木的缺点、泡桐木收购商、泡桐木好吗?、泡桐木和梧桐木哪个贵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efa9225248d3" w:history="1">
      <w:r>
        <w:rPr>
          <w:rStyle w:val="Hyperlink"/>
        </w:rPr>
        <w:t>中国泡桐木原木市场现状调研与发展趋势分析报告（2025-2031年）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PaoTongMuYuanMuHangYeXianZhuangYuFaZhanQuShi.html" TargetMode="External" Id="R039cbc86b59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PaoTongMuYuanMuHangYeXianZhuangYuFaZhanQuShi.html" TargetMode="External" Id="R65f8efa9225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2025-01-15T07:05:00Z</dcterms:created>
  <dcterms:modified xsi:type="dcterms:W3CDTF">2025-01-15T08:05:00Z</dcterms:modified>
  <dc:subject>中国泡桐木原木市场现状调研与发展趋势分析报告（2025-2031年）</dc:subject>
  <dc:title>中国泡桐木原木市场现状调研与发展趋势分析报告（2025-2031年）</dc:title>
  <cp:keywords>中国泡桐木原木市场现状调研与发展趋势分析报告（2025-2031年）</cp:keywords>
  <dc:description>中国泡桐木原木市场现状调研与发展趋势分析报告（2025-2031年）</dc:description>
</cp:coreProperties>
</file>