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98ff71e234ca2" w:history="1">
              <w:r>
                <w:rPr>
                  <w:rStyle w:val="Hyperlink"/>
                </w:rPr>
                <w:t>2026-2032年中国导向标识行业发展研及市场前景预测报告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98ff71e234ca2" w:history="1">
              <w:r>
                <w:rPr>
                  <w:rStyle w:val="Hyperlink"/>
                </w:rPr>
                <w:t>2026-2032年中国导向标识行业发展研及市场前景预测报告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98ff71e234ca2" w:history="1">
                <w:r>
                  <w:rPr>
                    <w:rStyle w:val="Hyperlink"/>
                  </w:rPr>
                  <w:t>https://www.20087.com/6/95/DaoXiangBiaoShiHangYeFaZhanQianJing.html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标识是公共空间信息传达的核心载体，广泛应用于交通枢纽、商业综合体、医院及大型场馆等场所。产品设计强调信息层级清晰、图形符号国际化、色彩对比度高及夜间可视性，材料选择涵盖铝板、亚克力、不锈钢及复合板材，并逐步引入防眩光、抗菌或自清洁涂层。随着无障碍设计理念普及，触觉标识、语音提示接口及盲文集成成为新建项目标配。数字化趋势亦催生电子墨水屏、LED动态信息牌等智能导向单元，支持内容远程更新与应急疏散联动。然而，系统规划缺乏整体性、后期维护滞后及文化语境适配不足等问题，仍影响用户体验一致性。</w:t>
      </w:r>
      <w:r>
        <w:rPr>
          <w:rFonts w:hint="eastAsia"/>
        </w:rPr>
        <w:br/>
      </w:r>
      <w:r>
        <w:rPr>
          <w:rFonts w:hint="eastAsia"/>
        </w:rPr>
        <w:t>　　未来，导向标识将加速向智慧化、情感化与可持续化演进。市场调研网认为，基于位置服务（LBS）与AR技术的交互式标识可通过手机终端提供个性化导航路径；集成环境传感器的智能标牌可实时显示人流密度、空气质量等动态信息。在材料端，再生金属、生物基塑料及光伏供能模块的应用将降低全生命周期碳足迹。设计层面，地域文化元素与动态视觉语言的融合将增强场所认同感。长远而言，导向标识将超越静态信息功能，成为智慧城市人机交互界面的重要组成部分，通过数据采集与行为分析反哺空间优化，实现从“指路工具”到“空间认知媒介”的角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98ff71e234ca2" w:history="1">
        <w:r>
          <w:rPr>
            <w:rStyle w:val="Hyperlink"/>
          </w:rPr>
          <w:t>2026-2032年中国导向标识行业发展研及市场前景预测报告</w:t>
        </w:r>
      </w:hyperlink>
      <w:r>
        <w:rPr>
          <w:rFonts w:hint="eastAsia"/>
        </w:rPr>
        <w:t>》，2025年导向标识行业市场规模达 亿元，预计2032年市场规模将达 亿元，期间年均复合增长率（CAGR）达 %。报告基于多年行业研究经验，系统分析了导向标识产业链、市场规模、需求特征及价格趋势，客观呈现导向标识行业现状。报告科学预测了导向标识市场前景与发展方向，重点评估了导向标识重点企业的竞争格局与品牌影响力，同时挖掘导向标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导向标识行业概述</w:t>
      </w:r>
      <w:r>
        <w:rPr>
          <w:rFonts w:hint="eastAsia"/>
        </w:rPr>
        <w:br/>
      </w:r>
      <w:r>
        <w:rPr>
          <w:rFonts w:hint="eastAsia"/>
        </w:rPr>
        <w:t>　　第一节 导向标识定义与分类</w:t>
      </w:r>
      <w:r>
        <w:rPr>
          <w:rFonts w:hint="eastAsia"/>
        </w:rPr>
        <w:br/>
      </w:r>
      <w:r>
        <w:rPr>
          <w:rFonts w:hint="eastAsia"/>
        </w:rPr>
        <w:t>　　第二节 导向标识应用领域</w:t>
      </w:r>
      <w:r>
        <w:rPr>
          <w:rFonts w:hint="eastAsia"/>
        </w:rPr>
        <w:br/>
      </w:r>
      <w:r>
        <w:rPr>
          <w:rFonts w:hint="eastAsia"/>
        </w:rPr>
        <w:t>　　第三节 导向标识行业经济指标分析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导向标识产业链及经营模式分析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三、导向标识销售模式及销售渠道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全球导向标识市场发展综述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2020-2025年全球导向标识市场规模与趋势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主要国家与地区导向标识市场分析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2026-2032年全球导向标识行业发展趋势与前景预测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中国导向标识行业市场分析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2025-2026年导向标识产能与投资动态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一、国内导向标识产能及利用情况</w:t>
      </w:r>
      <w:r>
        <w:rPr>
          <w:rFonts w:hint="eastAsia"/>
        </w:rPr>
        <w:br/>
      </w:r>
      <w:r>
        <w:rPr>
          <w:rFonts w:hint="eastAsia"/>
        </w:rPr>
        <w:t>　　　　二、导向标识产能扩张与投资动态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2026-2032年导向标识行业产量统计与趋势预测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一、2020-2025年导向标识行业产量数据统计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1、2020-2025年导向标识产量及增长趋势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2、2020-2025年导向标识细分产品产量及份额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二、影响导向标识产量的关键因素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三、2026-2032年导向标识产量预测</w:t>
      </w:r>
      <w:r>
        <w:rPr>
          <w:rFonts w:hint="eastAsia"/>
        </w:rPr>
        <w:br/>
      </w:r>
      <w:r>
        <w:rPr>
          <w:rFonts w:hint="eastAsia"/>
        </w:rPr>
        <w:t>　　第三节 2026-2032年导向标识市场需求与销售分析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一、2025-2026年导向标识行业需求现状</w:t>
      </w:r>
      <w:r>
        <w:rPr>
          <w:rFonts w:hint="eastAsia"/>
        </w:rPr>
        <w:br/>
      </w:r>
      <w:r>
        <w:rPr>
          <w:rFonts w:hint="eastAsia"/>
        </w:rPr>
        <w:t>　　　　二、导向标识客户群体与需求特点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三、2020-2025年导向标识行业销售规模分析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四、2026-2032年导向标识市场增长潜力与规模预测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中国导向标识细分市场与下游应用领域分析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导向标识细分市场分析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一、2025-2026年导向标识主要细分产品市场现状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导向标识下游应用与客户群体分析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一、2025-2026年导向标识各应用领域市场现状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2025-2026年导向标识行业技术发展现状及趋势分析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导向标识行业技术发展现状分析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国内外导向标识行业技术差异与原因</w:t>
      </w:r>
      <w:r>
        <w:rPr>
          <w:rFonts w:hint="eastAsia"/>
        </w:rPr>
        <w:br/>
      </w:r>
      <w:r>
        <w:rPr>
          <w:rFonts w:hint="eastAsia"/>
        </w:rPr>
        <w:t>　　第三节 导向标识行业技术发展方向、趋势预测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提升导向标识行业技术能力策略建议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导向标识价格机制与竞争策略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一、2020-2025年导向标识市场价格走势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导向标识定价策略与方法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2026-2032年导向标识价格竞争态势与趋势预测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中国导向标识行业重点区域市场研究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2025-2026年重点区域导向标识市场发展概况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二、2020-2025年导向标识市场需求规模情况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三、2026-2032年导向标识行业发展潜力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2020-2025年中国导向标识行业进出口情况分析</w:t>
      </w:r>
      <w:r>
        <w:rPr>
          <w:rFonts w:hint="eastAsia"/>
        </w:rPr>
        <w:br/>
      </w:r>
      <w:r>
        <w:rPr>
          <w:rFonts w:hint="eastAsia"/>
        </w:rPr>
        <w:t>　　第一节 导向标识行业进口情况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一、2020-2025年导向标识进口规模及增长情况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二、导向标识主要进口来源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导向标识行业出口情况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一、2020-2025年导向标识出口规模及增长情况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二、导向标识主要出口目的地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2020-2025年中国导向标识行业总体发展与财务状况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2020-2025年中国导向标识行业规模情况</w:t>
      </w:r>
      <w:r>
        <w:rPr>
          <w:rFonts w:hint="eastAsia"/>
        </w:rPr>
        <w:br/>
      </w:r>
      <w:r>
        <w:rPr>
          <w:rFonts w:hint="eastAsia"/>
        </w:rPr>
        <w:t>　　　　一、导向标识行业企业数量规模</w:t>
      </w:r>
      <w:r>
        <w:rPr>
          <w:rFonts w:hint="eastAsia"/>
        </w:rPr>
        <w:br/>
      </w:r>
      <w:r>
        <w:rPr>
          <w:rFonts w:hint="eastAsia"/>
        </w:rPr>
        <w:t>　　　　二、导向标识行业从业人员规模</w:t>
      </w:r>
      <w:r>
        <w:rPr>
          <w:rFonts w:hint="eastAsia"/>
        </w:rPr>
        <w:br/>
      </w:r>
      <w:r>
        <w:rPr>
          <w:rFonts w:hint="eastAsia"/>
        </w:rPr>
        <w:t>　　　　三、导向标识行业市场敏感性分析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2020-2025年中国导向标识行业财务能力分析</w:t>
      </w:r>
      <w:r>
        <w:rPr>
          <w:rFonts w:hint="eastAsia"/>
        </w:rPr>
        <w:br/>
      </w:r>
      <w:r>
        <w:rPr>
          <w:rFonts w:hint="eastAsia"/>
        </w:rPr>
        <w:t>　　　　一、导向标识行业盈利能力</w:t>
      </w:r>
      <w:r>
        <w:rPr>
          <w:rFonts w:hint="eastAsia"/>
        </w:rPr>
        <w:br/>
      </w:r>
      <w:r>
        <w:rPr>
          <w:rFonts w:hint="eastAsia"/>
        </w:rPr>
        <w:t>　　　　二、导向标识行业偿债能力</w:t>
      </w:r>
      <w:r>
        <w:rPr>
          <w:rFonts w:hint="eastAsia"/>
        </w:rPr>
        <w:br/>
      </w:r>
      <w:r>
        <w:rPr>
          <w:rFonts w:hint="eastAsia"/>
        </w:rPr>
        <w:t>　　　　三、导向标识行业营运能力</w:t>
      </w:r>
      <w:r>
        <w:rPr>
          <w:rFonts w:hint="eastAsia"/>
        </w:rPr>
        <w:br/>
      </w:r>
      <w:r>
        <w:rPr>
          <w:rFonts w:hint="eastAsia"/>
        </w:rPr>
        <w:t>　　　　四、导向标识行业发展能力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导向标识行业重点企业调研分析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二、企业导向标识业务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中国导向标识行业竞争格局分析</w:t>
      </w:r>
      <w:r>
        <w:rPr>
          <w:rFonts w:hint="eastAsia"/>
        </w:rPr>
        <w:br/>
      </w:r>
      <w:r>
        <w:rPr>
          <w:rFonts w:hint="eastAsia"/>
        </w:rPr>
        <w:t>　　第一节 导向标识行业竞争格局总览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2025-2026年导向标识行业竞争力分析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2020-2025年导向标识行业企业并购活动分析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2025-2026年导向标识行业会展与招投标活动分析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一、导向标识行业会展活动及其市场影响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2026年中国导向标识企业发展企业发展策略与建议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导向标识销售模式与渠道策略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导向标识品牌与市场推广策略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导向标识研发投入与技术创新能力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导向标识合作联盟与资源整合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中国导向标识行业风险与对策</w:t>
      </w:r>
      <w:r>
        <w:rPr>
          <w:rFonts w:hint="eastAsia"/>
        </w:rPr>
        <w:br/>
      </w:r>
      <w:r>
        <w:rPr>
          <w:rFonts w:hint="eastAsia"/>
        </w:rPr>
        <w:t>　　第一节 导向标识行业SWOT分析</w:t>
      </w:r>
      <w:r>
        <w:rPr>
          <w:rFonts w:hint="eastAsia"/>
        </w:rPr>
        <w:br/>
      </w:r>
      <w:r>
        <w:rPr>
          <w:rFonts w:hint="eastAsia"/>
        </w:rPr>
        <w:t>　　　　一、导向标识行业优势</w:t>
      </w:r>
      <w:r>
        <w:rPr>
          <w:rFonts w:hint="eastAsia"/>
        </w:rPr>
        <w:br/>
      </w:r>
      <w:r>
        <w:rPr>
          <w:rFonts w:hint="eastAsia"/>
        </w:rPr>
        <w:t>　　　　二、导向标识行业劣势</w:t>
      </w:r>
      <w:r>
        <w:rPr>
          <w:rFonts w:hint="eastAsia"/>
        </w:rPr>
        <w:br/>
      </w:r>
      <w:r>
        <w:rPr>
          <w:rFonts w:hint="eastAsia"/>
        </w:rPr>
        <w:t>　　　　三、导向标识市场机会</w:t>
      </w:r>
      <w:r>
        <w:rPr>
          <w:rFonts w:hint="eastAsia"/>
        </w:rPr>
        <w:br/>
      </w:r>
      <w:r>
        <w:rPr>
          <w:rFonts w:hint="eastAsia"/>
        </w:rPr>
        <w:t>　　　　四、导向标识市场威胁</w:t>
      </w:r>
      <w:r>
        <w:rPr>
          <w:rFonts w:hint="eastAsia"/>
        </w:rPr>
        <w:br/>
      </w:r>
      <w:r>
        <w:rPr>
          <w:rFonts w:hint="eastAsia"/>
        </w:rPr>
        <w:t>　　第二节 导向标识行业风险及对策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2026-2032年中国导向标识行业前景与发展趋势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2025-2026年导向标识行业发展环境分析</w:t>
      </w:r>
      <w:r>
        <w:rPr>
          <w:rFonts w:hint="eastAsia"/>
        </w:rPr>
        <w:br/>
      </w:r>
      <w:r>
        <w:rPr>
          <w:rFonts w:hint="eastAsia"/>
        </w:rPr>
        <w:t>　　　　一、导向标识行业主管部门与监管体制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二、导向标识行业主要法律法规及政策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三、导向标识行业标准与质量监管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2026-2032年导向标识行业发展趋势与方向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2026-2032年导向标识行业发展潜力与机遇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导向标识行业研究结论与建议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中智林-－导向标识行业发展建议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2020-2025年中国导向标识市场规模及增长情况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**地区导向标识市场规模及增长情况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**地区导向标识行业市场需求情况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**地区导向标识市场规模及增长情况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**地区导向标识行业市场需求情况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2020-2025年中国导向标识行业产品市场价格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导向标识重点企业经营情况分析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导向标识重点企业经营情况分析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2026-2032年中国导向标识市场规模预测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2026-2032年中国导向标识行业利润预测</w:t>
      </w:r>
      <w:r>
        <w:rPr>
          <w:rFonts w:hint="eastAsia"/>
        </w:rPr>
        <w:br/>
      </w:r>
      <w:r>
        <w:rPr>
          <w:rFonts w:hint="eastAsia"/>
        </w:rPr>
        <w:t>　　图表 2026年导向标识行业壁垒</w:t>
      </w:r>
      <w:r>
        <w:rPr>
          <w:rFonts w:hint="eastAsia"/>
        </w:rPr>
        <w:br/>
      </w:r>
      <w:r>
        <w:rPr>
          <w:rFonts w:hint="eastAsia"/>
        </w:rPr>
        <w:t>　　图表 2026年导向标识市场前景分析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2026-2032年中国导向标识市场需求预测</w:t>
      </w:r>
      <w:r>
        <w:rPr>
          <w:rFonts w:hint="eastAsia"/>
        </w:rPr>
        <w:br/>
      </w:r>
      <w:r>
        <w:rPr>
          <w:rFonts w:hint="eastAsia"/>
        </w:rPr>
        <w:t>　　图表 2026年导向标识发展趋势预测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98ff71e234ca2" w:history="1">
        <w:r>
          <w:rPr>
            <w:rStyle w:val="Hyperlink"/>
          </w:rPr>
          <w:t>2026-2032年中国导向标识行业发展研及市场前景预测报告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98ff71e234ca2" w:history="1">
        <w:r>
          <w:rPr>
            <w:rStyle w:val="Hyperlink"/>
          </w:rPr>
          <w:t>https://www.20087.com/6/95/DaoXiangBiaoShiHangYeFaZhanQianJing.html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cb312c58c48c7" w:history="1">
      <w:r>
        <w:rPr>
          <w:rStyle w:val="Hyperlink"/>
        </w:rPr>
        <w:t>2026-2032年中国导向标识行业发展研及市场前景预测报告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aoXiangBiaoShiHangYeFaZhanQianJing.html" TargetMode="External" Id="Rf2c98ff71e2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aoXiangBiaoShiHangYeFaZhanQianJing.html" TargetMode="External" Id="Rde7cb312c58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2026-03-30T05:35:05Z</dcterms:created>
  <dcterms:modified xsi:type="dcterms:W3CDTF">2026-03-30T06:35:05Z</dcterms:modified>
  <dc:subject>2026-2032年中国导向标识行业发展研及市场前景预测报告</dc:subject>
  <dc:title>2026-2032年中国导向标识行业发展研及市场前景预测报告</dc:title>
  <cp:keywords>2026-2032年中国导向标识行业发展研及市场前景预测报告</cp:keywords>
  <dc:description>2026-2032年中国导向标识行业发展研及市场前景预测报告</dc:description>
</cp:coreProperties>
</file>