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2fa6e8852431d" w:history="1">
              <w:r>
                <w:rPr>
                  <w:rStyle w:val="Hyperlink"/>
                </w:rPr>
                <w:t>中国新型墙材砌块行业现状研究分析及发展趋势预测报告（2024年）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2fa6e8852431d" w:history="1">
              <w:r>
                <w:rPr>
                  <w:rStyle w:val="Hyperlink"/>
                </w:rPr>
                <w:t>中国新型墙材砌块行业现状研究分析及发展趋势预测报告（2024年）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2fa6e8852431d" w:history="1">
                <w:r>
                  <w:rPr>
                    <w:rStyle w:val="Hyperlink"/>
                  </w:rPr>
                  <w:t>https://www.20087.com/0/97/XinXingQiangCaiQiKuaiChanYeXianZ.html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墙材砌块是建筑行业的一种创新材料，具有轻质、保温、隔音、防火等优良性能，近年来在绿色建筑和装配式建筑中得到广泛应用。与传统砖石材料相比，新型墙材砌块的施工效率更高，且有利于减少建筑过程中的碳排放。同时，随着材料科学的进步，新型墙材砌块的种类和性能不断丰富，满足了不同建筑结构和功能需求。</w:t>
      </w:r>
      <w:r>
        <w:rPr>
          <w:rFonts w:hint="eastAsia"/>
        </w:rPr>
        <w:br/>
      </w:r>
      <w:r>
        <w:rPr>
          <w:rFonts w:hint="eastAsia"/>
        </w:rPr>
        <w:t>　　未来，新型墙材砌块将更加注重环保和多功能性。一方面，随着绿色建筑标准的提升，新型墙材砌块将采用更多可再生或回收材料，减少对自然资源的消耗。另一方面，新型墙材砌块将集成更多功能，如自洁、调湿、抗菌等，提升建筑的居住舒适度和健康性。此外，随着建筑信息模型（BIM）技术的普及，新型墙材砌块的设计和生产将更加精准，实现建筑构件的定制化和模块化，推动建筑业向智能化和高效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fa6e8852431d" w:history="1">
        <w:r>
          <w:rPr>
            <w:rStyle w:val="Hyperlink"/>
          </w:rPr>
          <w:t>中国新型墙材砌块行业现状研究分析及发展趋势预测报告（2024年）</w:t>
        </w:r>
      </w:hyperlink>
      <w:r>
        <w:rPr>
          <w:rFonts w:hint="eastAsia"/>
        </w:rPr>
        <w:t>》基于权威机构及新型墙材砌块相关协会等渠道的资料数据，全方位分析了新型墙材砌块行业的现状、市场需求及市场规模。新型墙材砌块报告详细探讨了产业链结构、价格趋势，并对新型墙材砌块各细分市场进行了研究。同时，预测了新型墙材砌块市场前景与发展趋势，剖析了品牌竞争状态、市场集中度，以及新型墙材砌块重点企业的表现。此外，新型墙材砌块报告还揭示了行业发展的潜在风险与机遇，为新型墙材砌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全球新型墙材砌块行业发展概述</w:t>
      </w:r>
      <w:r>
        <w:rPr>
          <w:rFonts w:hint="eastAsia"/>
        </w:rPr>
        <w:br/>
      </w:r>
      <w:r>
        <w:rPr>
          <w:rFonts w:hint="eastAsia"/>
        </w:rPr>
        <w:t>　　第一节 新型墙材砌块行业界定及发展概述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新型墙材砌块行业产业链介绍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全球主要区域新型墙材砌块行业发展水平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全球新型墙材砌块行业动向及发展趋势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我国新型墙材砌块行业发展环境分析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我国新型墙材砌块行业PEST分析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我国新型墙材砌块行业发展与GDP相关性分析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我国新型墙材砌块行业生命周期分析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我国新型墙材砌块行业增长性与波动性分析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我国新型墙材砌块行业进入退出壁垒分析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我国新型墙材砌块行业发展概况</w:t>
      </w:r>
      <w:r>
        <w:rPr>
          <w:rFonts w:hint="eastAsia"/>
        </w:rPr>
        <w:br/>
      </w:r>
      <w:r>
        <w:rPr>
          <w:rFonts w:hint="eastAsia"/>
        </w:rPr>
        <w:t>　　第一节 我国新型墙材砌块行业整体运行情况综述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一、新型墙材砌块行业产品结构</w:t>
      </w:r>
      <w:r>
        <w:rPr>
          <w:rFonts w:hint="eastAsia"/>
        </w:rPr>
        <w:br/>
      </w:r>
      <w:r>
        <w:rPr>
          <w:rFonts w:hint="eastAsia"/>
        </w:rPr>
        <w:t>　　　　二、2024年新型墙材砌块行业运行特点</w:t>
      </w:r>
      <w:r>
        <w:rPr>
          <w:rFonts w:hint="eastAsia"/>
        </w:rPr>
        <w:br/>
      </w:r>
      <w:r>
        <w:rPr>
          <w:rFonts w:hint="eastAsia"/>
        </w:rPr>
        <w:t>　　　　三、2024年新型墙材砌块行业总体发展概况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四、2019-2024年新型墙材砌块行业重要动态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我国新型墙材砌块行业竞争环境分析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我国新型墙材砌块行业企业分析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二、2024年我国新型墙材砌块行业企业数量区域结构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三、2024年我国新型墙材砌块行业企业数量规模结构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四、2024年我国新型墙材砌块行业企业数量所有制结构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我国新型墙材砌块行业从业人数分析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二、2024年我国新型墙材砌块行业从业人数区域结构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我国新型墙材砌块行业生产与销售状况分析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我国新型墙材砌块行业工业总产值分析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五、新型墙材砌块行业集中度分析</w:t>
      </w:r>
      <w:r>
        <w:rPr>
          <w:rFonts w:hint="eastAsia"/>
        </w:rPr>
        <w:br/>
      </w:r>
      <w:r>
        <w:rPr>
          <w:rFonts w:hint="eastAsia"/>
        </w:rPr>
        <w:t>　　第二节 我国新型墙材砌块行业总销售收入分析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我国新型墙材砌块行业成本费用分析</w:t>
      </w:r>
      <w:r>
        <w:rPr>
          <w:rFonts w:hint="eastAsia"/>
        </w:rPr>
        <w:br/>
      </w:r>
      <w:r>
        <w:rPr>
          <w:rFonts w:hint="eastAsia"/>
        </w:rPr>
        <w:t>　　第一节 我国新型墙材砌块行业产品销售成本分析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二、2019-2024年我国新型墙材砌块行业销售成本率分析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我国新型墙材砌块行业销售费用分析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二、2019-2024年我国新型墙材砌块行业销售费用率分析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我国新型墙材砌块行业管理费用分析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二、2019-2024年我国新型墙材砌块行业管理费用率分析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我国新型墙材砌块行业财务费用分析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二、2019-2024年我国新型墙材砌块行业财务费用率分析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我国新型墙材砌块行业获利能力分析</w:t>
      </w:r>
      <w:r>
        <w:rPr>
          <w:rFonts w:hint="eastAsia"/>
        </w:rPr>
        <w:br/>
      </w:r>
      <w:r>
        <w:rPr>
          <w:rFonts w:hint="eastAsia"/>
        </w:rPr>
        <w:t>　　第一节 我国新型墙材砌块行业利润总额分析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我国新型墙材砌块行业销售毛利率分析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我国新型墙材砌块行业销售利润率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我国新型墙材砌块行业资产负债状况分析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我国新型墙材砌块行业总资产状况分析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我国新型墙材砌块行业负债状况分析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我国新型墙材砌块行业资产负债率分析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一、2019-2024年我国新型墙材砌块行业资产负债率趋势分析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我国新型墙材砌块行业重点企业分析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浙江开尔新材股份有限公司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2024-2030年我国新型墙材砌块行业发展趋势预测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一、2024-2030年中国新型墙材砌块行业需求空间预测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二、2024-2030年中国新型墙材砌块行业供给能力预测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我国新型墙材砌块行业投资策略建议</w:t>
      </w:r>
      <w:r>
        <w:rPr>
          <w:rFonts w:hint="eastAsia"/>
        </w:rPr>
        <w:br/>
      </w:r>
      <w:r>
        <w:rPr>
          <w:rFonts w:hint="eastAsia"/>
        </w:rPr>
        <w:t>　　第一节 我国新型墙材砌块行业市场策略简析</w:t>
      </w:r>
      <w:r>
        <w:rPr>
          <w:rFonts w:hint="eastAsia"/>
        </w:rPr>
        <w:br/>
      </w:r>
      <w:r>
        <w:rPr>
          <w:rFonts w:hint="eastAsia"/>
        </w:rPr>
        <w:t>　　第二节 我国新型墙材砌块行业营销策略分析及建议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我国新型墙材砌块行业企业经营发展分析及建议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我国新型墙材砌块行业投资建议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中⋅智⋅林⋅投资前景研究与建议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2019-2024年新型墙材砌块行业扩张系数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2019-2024年中国新型墙材砌块行业企业数量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2019-2024年中国新型墙材砌块行业从业人数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2019-2024年中国新型墙材砌块行业工业总产值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2024年中国新型墙材砌块行业企业TOP20工业总产值</w:t>
      </w:r>
      <w:r>
        <w:rPr>
          <w:rFonts w:hint="eastAsia"/>
        </w:rPr>
        <w:br/>
      </w:r>
      <w:r>
        <w:rPr>
          <w:rFonts w:hint="eastAsia"/>
        </w:rPr>
        <w:t>　　图表 新型墙材砌块行业企业TOP10工业总产值行业比重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2019-2024年中国新型墙材砌块行业总销售收入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2fa6e8852431d" w:history="1">
        <w:r>
          <w:rPr>
            <w:rStyle w:val="Hyperlink"/>
          </w:rPr>
          <w:t>中国新型墙材砌块行业现状研究分析及发展趋势预测报告（2024年）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2fa6e8852431d" w:history="1">
        <w:r>
          <w:rPr>
            <w:rStyle w:val="Hyperlink"/>
          </w:rPr>
          <w:t>https://www.20087.com/0/97/XinXingQiangCaiQiKuaiChanYeXianZ.html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72856d45b4aaa" w:history="1">
      <w:r>
        <w:rPr>
          <w:rStyle w:val="Hyperlink"/>
        </w:rPr>
        <w:t>中国新型墙材砌块行业现状研究分析及发展趋势预测报告（2024年）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nXingQiangCaiQiKuaiChanYeXianZ.html" TargetMode="External" Id="Rb742fa6e8852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nXingQiangCaiQiKuaiChanYeXianZ.html" TargetMode="External" Id="R8df72856d45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2024-03-31T06:09:00Z</dcterms:created>
  <dcterms:modified xsi:type="dcterms:W3CDTF">2024-03-31T07:09:00Z</dcterms:modified>
  <dc:subject>中国新型墙材砌块行业现状研究分析及发展趋势预测报告（2024年）</dc:subject>
  <dc:title>中国新型墙材砌块行业现状研究分析及发展趋势预测报告（2024年）</dc:title>
  <cp:keywords>中国新型墙材砌块行业现状研究分析及发展趋势预测报告（2024年）</cp:keywords>
  <dc:description>中国新型墙材砌块行业现状研究分析及发展趋势预测报告（2024年）</dc:description>
</cp:coreProperties>
</file>