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78f998f0c4460" w:history="1">
              <w:r>
                <w:rPr>
                  <w:rStyle w:val="Hyperlink"/>
                </w:rPr>
                <w:t>中国写字楼经济行业现状分析与发展前景研究报告（2026-2032年）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78f998f0c4460" w:history="1">
              <w:r>
                <w:rPr>
                  <w:rStyle w:val="Hyperlink"/>
                </w:rPr>
                <w:t>中国写字楼经济行业现状分析与发展前景研究报告（2026-2032年）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78f998f0c4460" w:history="1">
                <w:r>
                  <w:rPr>
                    <w:rStyle w:val="Hyperlink"/>
                  </w:rPr>
                  <w:t>https://www.20087.com/1/17/XieZiLouJingJiShiChangQianJing.html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楼经济是城市现代服务业集聚的重要载体，呈现出结构性分化特征。核心商务区甲级写字楼依托高端配套与品牌效应维持相对稳定，而次级区域及老旧楼宇则面临空置率上升、租金下行压力。在混合办公模式普及背景下，企业对办公空间的需求从“面积优先”转向“品质与灵活性并重”，推动共享办公、灵活工位及服务式办公室渗透率提升。运营方普遍通过智能化改造（如无感通行、能耗管理）、绿色认证（LEED、WELL）及社群运营增强资产吸引力。然而，行业仍受制于新增供应集中释放、租户行业集中度过高（如互联网、教培波动影响大），以及资产估值与现金流匹配度下降等系统性挑战。</w:t>
      </w:r>
      <w:r>
        <w:rPr>
          <w:rFonts w:hint="eastAsia"/>
        </w:rPr>
        <w:br/>
      </w:r>
      <w:r>
        <w:rPr>
          <w:rFonts w:hint="eastAsia"/>
        </w:rPr>
        <w:t>　　未来，写字楼经济将向功能复合化、资产精细化与服务生态化深度演进。楼宇将突破单一办公属性，融合会议展览、健康中心、零售体验与文化空间，打造“垂直社区”。数字孪生技术将实现空间使用率、能耗与租户满意度的实时优化，支撑动态定价与设施调度。在金融创新层面，REITs扩容将加速轻资产运营模式普及，促使开发商转向“开发+运营+服务”一体化角色。此外，ESG绩效将成为资产估值核心变量，碳中和路径规划与员工福祉设计将直接影响租户决策。写字楼经济将从物理空间租赁升级为城市知识经济生态的赋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78f998f0c4460" w:history="1">
        <w:r>
          <w:rPr>
            <w:rStyle w:val="Hyperlink"/>
          </w:rPr>
          <w:t>中国写字楼经济行业现状分析与发展前景研究报告（2026-2032年）</w:t>
        </w:r>
      </w:hyperlink>
      <w:r>
        <w:rPr>
          <w:rFonts w:hint="eastAsia"/>
        </w:rPr>
        <w:t>》以专业、科学的视角，系统分析了写字楼经济市场的规模现状、区域发展差异，梳理了写字楼经济重点企业的市场表现与品牌策略。报告结合写字楼经济技术演进趋势与政策环境变化，研判了写字楼经济行业未来增长空间与潜在风险，为写字楼经济企业优化运营策略、投资者评估市场机会提供了客观参考依据。通过分析写字楼经济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写字楼经济产业概述</w:t>
      </w:r>
      <w:r>
        <w:rPr>
          <w:rFonts w:hint="eastAsia"/>
        </w:rPr>
        <w:br/>
      </w:r>
      <w:r>
        <w:rPr>
          <w:rFonts w:hint="eastAsia"/>
        </w:rPr>
        <w:t>　　第一节 写字楼经济定义与分类</w:t>
      </w:r>
      <w:r>
        <w:rPr>
          <w:rFonts w:hint="eastAsia"/>
        </w:rPr>
        <w:br/>
      </w:r>
      <w:r>
        <w:rPr>
          <w:rFonts w:hint="eastAsia"/>
        </w:rPr>
        <w:t>　　第二节 写字楼经济产业链结构及关键环节剖析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写字楼经济商业模式与盈利模式解析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写字楼经济经济指标与行业评估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全球写字楼经济市场发展综述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2020-2025年全球写字楼经济市场规模及增长趋势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主要国家与地区写字楼经济市场对比</w:t>
      </w:r>
      <w:r>
        <w:rPr>
          <w:rFonts w:hint="eastAsia"/>
        </w:rPr>
        <w:br/>
      </w:r>
      <w:r>
        <w:rPr>
          <w:rFonts w:hint="eastAsia"/>
        </w:rPr>
        <w:t>　　第三节 2026-2032年全球写字楼经济行业发展趋势与前景预测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国际写字楼经济市场发展趋势及对我国启示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二、对我国写字楼经济市场的借鉴意义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中国写字楼经济行业市场规模分析与预测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写字楼经济市场的总体规模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一、2020-2025年写字楼经济市场规模变化及趋势分析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二、2026年写字楼经济行业市场规模特点</w:t>
      </w:r>
      <w:r>
        <w:rPr>
          <w:rFonts w:hint="eastAsia"/>
        </w:rPr>
        <w:br/>
      </w:r>
      <w:r>
        <w:rPr>
          <w:rFonts w:hint="eastAsia"/>
        </w:rPr>
        <w:t>　　第二节 写字楼经济市场规模的构成</w:t>
      </w:r>
      <w:r>
        <w:rPr>
          <w:rFonts w:hint="eastAsia"/>
        </w:rPr>
        <w:br/>
      </w:r>
      <w:r>
        <w:rPr>
          <w:rFonts w:hint="eastAsia"/>
        </w:rPr>
        <w:t>　　　　一、写字楼经济客户群体特征与偏好分析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二、不同类型写字楼经济市场规模分布</w:t>
      </w:r>
      <w:r>
        <w:rPr>
          <w:rFonts w:hint="eastAsia"/>
        </w:rPr>
        <w:br/>
      </w:r>
      <w:r>
        <w:rPr>
          <w:rFonts w:hint="eastAsia"/>
        </w:rPr>
        <w:t>　　　　三、各地区写字楼经济市场规模差异与特点</w:t>
      </w:r>
      <w:r>
        <w:rPr>
          <w:rFonts w:hint="eastAsia"/>
        </w:rPr>
        <w:br/>
      </w:r>
      <w:r>
        <w:rPr>
          <w:rFonts w:hint="eastAsia"/>
        </w:rPr>
        <w:t>　　第三节 写字楼经济市场规模的预测与展望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一、未来几年写字楼经济市场规模增长预测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2025-2026年写字楼经济行业技术发展现状及趋势分析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写字楼经济行业技术发展现状分析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国内外写字楼经济行业技术差距分析及差距形成的主要原因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写字楼经济行业技术发展方向、趋势预测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提升写字楼经济行业技术能力策略建议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2020-2025年中国写字楼经济行业总体发展与财务状况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2020-2025年写字楼经济行业规模情况</w:t>
      </w:r>
      <w:r>
        <w:rPr>
          <w:rFonts w:hint="eastAsia"/>
        </w:rPr>
        <w:br/>
      </w:r>
      <w:r>
        <w:rPr>
          <w:rFonts w:hint="eastAsia"/>
        </w:rPr>
        <w:t>　　　　一、写字楼经济行业企业数量规模</w:t>
      </w:r>
      <w:r>
        <w:rPr>
          <w:rFonts w:hint="eastAsia"/>
        </w:rPr>
        <w:br/>
      </w:r>
      <w:r>
        <w:rPr>
          <w:rFonts w:hint="eastAsia"/>
        </w:rPr>
        <w:t>　　　　二、写字楼经济行业从业人员规模</w:t>
      </w:r>
      <w:r>
        <w:rPr>
          <w:rFonts w:hint="eastAsia"/>
        </w:rPr>
        <w:br/>
      </w:r>
      <w:r>
        <w:rPr>
          <w:rFonts w:hint="eastAsia"/>
        </w:rPr>
        <w:t>　　　　三、写字楼经济行业市场敏感性分析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2020-2025年写字楼经济行业财务能力分析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一、写字楼经济行业盈利能力</w:t>
      </w:r>
      <w:r>
        <w:rPr>
          <w:rFonts w:hint="eastAsia"/>
        </w:rPr>
        <w:br/>
      </w:r>
      <w:r>
        <w:rPr>
          <w:rFonts w:hint="eastAsia"/>
        </w:rPr>
        <w:t>　　　　二、写字楼经济行业偿债能力</w:t>
      </w:r>
      <w:r>
        <w:rPr>
          <w:rFonts w:hint="eastAsia"/>
        </w:rPr>
        <w:br/>
      </w:r>
      <w:r>
        <w:rPr>
          <w:rFonts w:hint="eastAsia"/>
        </w:rPr>
        <w:t>　　　　三、写字楼经济行业营运能力</w:t>
      </w:r>
      <w:r>
        <w:rPr>
          <w:rFonts w:hint="eastAsia"/>
        </w:rPr>
        <w:br/>
      </w:r>
      <w:r>
        <w:rPr>
          <w:rFonts w:hint="eastAsia"/>
        </w:rPr>
        <w:t>　　　　四、写字楼经济行业发展能力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中国写字楼经济行业细分市场调研与机会挖掘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写字楼经济细分市场（一）市场调研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写字楼经济细分市场（二）市场调研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中国写字楼经济行业区域市场调研分析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2020-2025年中国写字楼经济行业重点区域调研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一、重点地区（一）写字楼经济市场规模与特点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二、重点地区（二）写字楼经济市场规模及特点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三、重点地区（三）写字楼经济市场规模及特点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四、重点地区（四）写字楼经济市场规模及特点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不同区域写字楼经济市场的对比与启示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二、写字楼经济市场拓展策略与建议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中国写字楼经济行业的营销渠道与客户分析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写字楼经济行业渠道分析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二、各类渠道对写字楼经济行业的影响</w:t>
      </w:r>
      <w:r>
        <w:rPr>
          <w:rFonts w:hint="eastAsia"/>
        </w:rPr>
        <w:br/>
      </w:r>
      <w:r>
        <w:rPr>
          <w:rFonts w:hint="eastAsia"/>
        </w:rPr>
        <w:t>　　　　三、主要写字楼经济企业渠道策略研究</w:t>
      </w:r>
      <w:r>
        <w:rPr>
          <w:rFonts w:hint="eastAsia"/>
        </w:rPr>
        <w:br/>
      </w:r>
      <w:r>
        <w:rPr>
          <w:rFonts w:hint="eastAsia"/>
        </w:rPr>
        <w:t>　　第二节 写字楼经济行业客户分析与定位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中国写字楼经济行业竞争格局及策略选择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写字楼经济行业总体市场竞争状况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一、写字楼经济行业竞争结构分析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二、写字楼经济企业竞争格局与集中度评估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三、写字楼经济行业SWOT分析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写字楼经济行业重点企业调研分析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写字楼经济企业发展策略分析</w:t>
      </w:r>
      <w:r>
        <w:rPr>
          <w:rFonts w:hint="eastAsia"/>
        </w:rPr>
        <w:br/>
      </w:r>
      <w:r>
        <w:rPr>
          <w:rFonts w:hint="eastAsia"/>
        </w:rPr>
        <w:t>　　第一节 写字楼经济市场与销售策略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写字楼经济品牌战略思考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中国写字楼经济行业发展环境分析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二、写字楼经济行业主管部门、监管体制及相关政策法规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3、写字楼经济行业的主要法律、法规和政策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4、2026年写字楼经济行业法律法规和政策对行业的影响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二、写字楼经济消费者需求分析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一、写字楼经济技术的应用与创新</w:t>
      </w:r>
      <w:r>
        <w:rPr>
          <w:rFonts w:hint="eastAsia"/>
        </w:rPr>
        <w:br/>
      </w:r>
      <w:r>
        <w:rPr>
          <w:rFonts w:hint="eastAsia"/>
        </w:rPr>
        <w:t>　　　　二、写字楼经济行业发展的技术趋势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2026-2032年写字楼经济行业展趋势预测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2026-2032年写字楼经济市场发展前景分析</w:t>
      </w:r>
      <w:r>
        <w:rPr>
          <w:rFonts w:hint="eastAsia"/>
        </w:rPr>
        <w:br/>
      </w:r>
      <w:r>
        <w:rPr>
          <w:rFonts w:hint="eastAsia"/>
        </w:rPr>
        <w:t>　　　　一、写字楼经济市场发展潜力</w:t>
      </w:r>
      <w:r>
        <w:rPr>
          <w:rFonts w:hint="eastAsia"/>
        </w:rPr>
        <w:br/>
      </w:r>
      <w:r>
        <w:rPr>
          <w:rFonts w:hint="eastAsia"/>
        </w:rPr>
        <w:t>　　　　二、写字楼经济市场前景分析</w:t>
      </w:r>
      <w:r>
        <w:rPr>
          <w:rFonts w:hint="eastAsia"/>
        </w:rPr>
        <w:br/>
      </w:r>
      <w:r>
        <w:rPr>
          <w:rFonts w:hint="eastAsia"/>
        </w:rPr>
        <w:t>　　　　三、写字楼经济细分行业发展前景分析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2026-2032年写字楼经济发展趋势预测</w:t>
      </w:r>
      <w:r>
        <w:rPr>
          <w:rFonts w:hint="eastAsia"/>
        </w:rPr>
        <w:br/>
      </w:r>
      <w:r>
        <w:rPr>
          <w:rFonts w:hint="eastAsia"/>
        </w:rPr>
        <w:t>　　　　一、写字楼经济发展趋势预测</w:t>
      </w:r>
      <w:r>
        <w:rPr>
          <w:rFonts w:hint="eastAsia"/>
        </w:rPr>
        <w:br/>
      </w:r>
      <w:r>
        <w:rPr>
          <w:rFonts w:hint="eastAsia"/>
        </w:rPr>
        <w:t>　　　　二、写字楼经济市场规模预测</w:t>
      </w:r>
      <w:r>
        <w:rPr>
          <w:rFonts w:hint="eastAsia"/>
        </w:rPr>
        <w:br/>
      </w:r>
      <w:r>
        <w:rPr>
          <w:rFonts w:hint="eastAsia"/>
        </w:rPr>
        <w:t>　　　　三、写字楼经济细分市场发展趋势预测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未来写字楼经济行业挑战与机遇探讨</w:t>
      </w:r>
      <w:r>
        <w:rPr>
          <w:rFonts w:hint="eastAsia"/>
        </w:rPr>
        <w:br/>
      </w:r>
      <w:r>
        <w:rPr>
          <w:rFonts w:hint="eastAsia"/>
        </w:rPr>
        <w:t>　　　　一、写字楼经济行业挑战</w:t>
      </w:r>
      <w:r>
        <w:rPr>
          <w:rFonts w:hint="eastAsia"/>
        </w:rPr>
        <w:br/>
      </w:r>
      <w:r>
        <w:rPr>
          <w:rFonts w:hint="eastAsia"/>
        </w:rPr>
        <w:t>　　　　二、写字楼经济行业机遇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写字楼经济行业研究结论及建议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对写字楼经济行业发展的建议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中.智.林.－对写字楼经济企业和投资者的建议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写字楼经济行业现状</w:t>
      </w:r>
      <w:r>
        <w:rPr>
          <w:rFonts w:hint="eastAsia"/>
        </w:rPr>
        <w:br/>
      </w:r>
      <w:r>
        <w:rPr>
          <w:rFonts w:hint="eastAsia"/>
        </w:rPr>
        <w:t>　　图表 写字楼经济行业产业链调研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2020-2025年写字楼经济行业市场容量统计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2020-2025年中国写字楼经济行业市场规模情况</w:t>
      </w:r>
      <w:r>
        <w:rPr>
          <w:rFonts w:hint="eastAsia"/>
        </w:rPr>
        <w:br/>
      </w:r>
      <w:r>
        <w:rPr>
          <w:rFonts w:hint="eastAsia"/>
        </w:rPr>
        <w:t>　　图表 写字楼经济行业动态</w:t>
      </w:r>
      <w:r>
        <w:rPr>
          <w:rFonts w:hint="eastAsia"/>
        </w:rPr>
        <w:br/>
      </w:r>
      <w:r>
        <w:rPr>
          <w:rFonts w:hint="eastAsia"/>
        </w:rPr>
        <w:t>　　图表 2020-2025年中国写字楼经济行业销售收入统计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2020-2025年中国写字楼经济行业盈利统计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2020-2025年中国写字楼经济行业利润总额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2020-2025年中国写字楼经济行业企业数量统计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2020-2025年中国写字楼经济行业竞争力分析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2020-2025年中国写字楼经济行业盈利能力分析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2020-2025年中国写字楼经济行业经营效益分析</w:t>
      </w:r>
      <w:r>
        <w:rPr>
          <w:rFonts w:hint="eastAsia"/>
        </w:rPr>
        <w:br/>
      </w:r>
      <w:r>
        <w:rPr>
          <w:rFonts w:hint="eastAsia"/>
        </w:rPr>
        <w:t>　　图表 写字楼经济行业竞争对手分析</w:t>
      </w:r>
      <w:r>
        <w:rPr>
          <w:rFonts w:hint="eastAsia"/>
        </w:rPr>
        <w:br/>
      </w:r>
      <w:r>
        <w:rPr>
          <w:rFonts w:hint="eastAsia"/>
        </w:rPr>
        <w:t>　　图表 **地区写字楼经济市场规模</w:t>
      </w:r>
      <w:r>
        <w:rPr>
          <w:rFonts w:hint="eastAsia"/>
        </w:rPr>
        <w:br/>
      </w:r>
      <w:r>
        <w:rPr>
          <w:rFonts w:hint="eastAsia"/>
        </w:rPr>
        <w:t>　　图表 **地区写字楼经济行业市场需求</w:t>
      </w:r>
      <w:r>
        <w:rPr>
          <w:rFonts w:hint="eastAsia"/>
        </w:rPr>
        <w:br/>
      </w:r>
      <w:r>
        <w:rPr>
          <w:rFonts w:hint="eastAsia"/>
        </w:rPr>
        <w:t>　　图表 **地区写字楼经济市场调研</w:t>
      </w:r>
      <w:r>
        <w:rPr>
          <w:rFonts w:hint="eastAsia"/>
        </w:rPr>
        <w:br/>
      </w:r>
      <w:r>
        <w:rPr>
          <w:rFonts w:hint="eastAsia"/>
        </w:rPr>
        <w:t>　　图表 **地区写字楼经济行业市场需求分析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**地区写字楼经济市场规模</w:t>
      </w:r>
      <w:r>
        <w:rPr>
          <w:rFonts w:hint="eastAsia"/>
        </w:rPr>
        <w:br/>
      </w:r>
      <w:r>
        <w:rPr>
          <w:rFonts w:hint="eastAsia"/>
        </w:rPr>
        <w:t>　　图表 **地区写字楼经济行业市场需求</w:t>
      </w:r>
      <w:r>
        <w:rPr>
          <w:rFonts w:hint="eastAsia"/>
        </w:rPr>
        <w:br/>
      </w:r>
      <w:r>
        <w:rPr>
          <w:rFonts w:hint="eastAsia"/>
        </w:rPr>
        <w:t>　　图表 **地区写字楼经济市场调研</w:t>
      </w:r>
      <w:r>
        <w:rPr>
          <w:rFonts w:hint="eastAsia"/>
        </w:rPr>
        <w:br/>
      </w:r>
      <w:r>
        <w:rPr>
          <w:rFonts w:hint="eastAsia"/>
        </w:rPr>
        <w:t>　　图表 **地区写字楼经济行业市场需求分析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写字楼经济重点企业（一）基本信息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写字楼经济重点企业（一）经营情况分析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写字楼经济重点企业（一）盈利能力情况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写字楼经济重点企业（一）偿债能力情况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写字楼经济重点企业（一）运营能力情况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写字楼经济重点企业（一）成长能力情况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写字楼经济重点企业（二）基本信息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写字楼经济重点企业（二）经营情况分析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写字楼经济重点企业（二）盈利能力情况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写字楼经济重点企业（二）偿债能力情况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写字楼经济重点企业（二）运营能力情况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写字楼经济重点企业（二）成长能力情况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2026-2032年中国写字楼经济行业信息化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2026-2032年中国写字楼经济行业市场容量预测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2026-2032年中国写字楼经济行业市场规模预测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2026-2032年中国写字楼经济行业风险分析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2026-2032年中国写字楼经济市场前景分析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2026-2032年中国写字楼经济行业发展趋势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78f998f0c4460" w:history="1">
        <w:r>
          <w:rPr>
            <w:rStyle w:val="Hyperlink"/>
          </w:rPr>
          <w:t>中国写字楼经济行业现状分析与发展前景研究报告（2026-2032年）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78f998f0c4460" w:history="1">
        <w:r>
          <w:rPr>
            <w:rStyle w:val="Hyperlink"/>
          </w:rPr>
          <w:t>https://www.20087.com/1/17/XieZiLouJingJiShiChangQianJing.html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热点：写字楼经济指标、写字楼经济寿命、写字楼经济效益、写字楼经营、写字楼的经营模式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176c7bb364b38" w:history="1">
      <w:r>
        <w:rPr>
          <w:rStyle w:val="Hyperlink"/>
        </w:rPr>
        <w:t>中国写字楼经济行业现状分析与发展前景研究报告（2026-2032年）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XieZiLouJingJiShiChangQianJing.html" TargetMode="External" Id="Rdcc78f998f0c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XieZiLouJingJiShiChangQianJing.html" TargetMode="External" Id="Rd00176c7bb36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2025-12-05T08:28:24Z</dcterms:created>
  <dcterms:modified xsi:type="dcterms:W3CDTF">2025-12-05T09:28:24Z</dcterms:modified>
  <dc:subject>中国写字楼经济行业现状分析与发展前景研究报告（2026-2032年）</dc:subject>
  <dc:title>中国写字楼经济行业现状分析与发展前景研究报告（2026-2032年）</dc:title>
  <cp:keywords>中国写字楼经济行业现状分析与发展前景研究报告（2026-2032年）</cp:keywords>
  <dc:description>中国写字楼经济行业现状分析与发展前景研究报告（2026-2032年）</dc:description>
</cp:coreProperties>
</file>