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82685421f46a0" w:history="1">
              <w:r>
                <w:rPr>
                  <w:rStyle w:val="Hyperlink"/>
                </w:rPr>
                <w:t>2025-2031年中国新型建材市场现状及发展前景报告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82685421f46a0" w:history="1">
              <w:r>
                <w:rPr>
                  <w:rStyle w:val="Hyperlink"/>
                </w:rPr>
                <w:t>2025-2031年中国新型建材市场现状及发展前景报告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82685421f46a0" w:history="1">
                <w:r>
                  <w:rPr>
                    <w:rStyle w:val="Hyperlink"/>
                  </w:rPr>
                  <w:t>https://www.20087.com/3/67/XinXingJianCaiDeQianJingQuShi.html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行业在全球范围内展现出蓬勃发展的势头，受到建筑节能、环保和可持续发展需求的推动。新材料，如绿色混凝土、高性能隔热材料和智能玻璃，正逐步取代传统建材，提升建筑性能。然而，行业面临的挑战包括新材料的高成本、市场接受度和标准化问题。</w:t>
      </w:r>
      <w:r>
        <w:rPr>
          <w:rFonts w:hint="eastAsia"/>
        </w:rPr>
        <w:br/>
      </w:r>
      <w:r>
        <w:rPr>
          <w:rFonts w:hint="eastAsia"/>
        </w:rPr>
        <w:t>　　新型建材行业未来将更加注重环保性能和多功能性。环保性能方面，开发更多使用回收材料、低能耗生产过程的建材，减少建筑生命周期的环境影响。多功能性方面，通过纳米技术和智能材料的应用，使建材具备自清洁、自修复、能量收集等特性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82685421f46a0" w:history="1">
        <w:r>
          <w:rPr>
            <w:rStyle w:val="Hyperlink"/>
          </w:rPr>
          <w:t>2025-2031年中国新型建材市场现状及发展前景报告</w:t>
        </w:r>
      </w:hyperlink>
      <w:r>
        <w:rPr>
          <w:rFonts w:hint="eastAsia"/>
        </w:rPr>
        <w:t>》依托权威机构及行业协会数据，结合新型建材行业的宏观环境与微观实践，从新型建材市场规模、市场需求、技术现状及产业链结构等多维度进行了系统调研与分析。报告通过严谨的研究方法与翔实的数据支持，辅以直观图表，全面剖析了新型建材行业发展趋势、重点企业表现及市场竞争格局，并通过SWOT分析揭示了行业机遇与潜在风险，为新型建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新型建材行业不同类型企业投资准入政策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新型建筑材料行业投资导向政策</w:t>
      </w:r>
      <w:r>
        <w:rPr>
          <w:rFonts w:hint="eastAsia"/>
        </w:rPr>
        <w:br/>
      </w:r>
      <w:r>
        <w:rPr>
          <w:rFonts w:hint="eastAsia"/>
        </w:rPr>
        <w:t>　　　　1.3.1 结构调整导向政策</w:t>
      </w:r>
      <w:r>
        <w:rPr>
          <w:rFonts w:hint="eastAsia"/>
        </w:rPr>
        <w:br/>
      </w:r>
      <w:r>
        <w:rPr>
          <w:rFonts w:hint="eastAsia"/>
        </w:rPr>
        <w:t>　　　　1.3.2 循环经济导向政策</w:t>
      </w:r>
      <w:r>
        <w:rPr>
          <w:rFonts w:hint="eastAsia"/>
        </w:rPr>
        <w:br/>
      </w:r>
      <w:r>
        <w:rPr>
          <w:rFonts w:hint="eastAsia"/>
        </w:rPr>
        <w:t>　　　　1.3.3 技术创新导向政策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新型建材行业企业投资价值分析</w:t>
      </w:r>
      <w:r>
        <w:rPr>
          <w:rFonts w:hint="eastAsia"/>
        </w:rPr>
        <w:br/>
      </w:r>
      <w:r>
        <w:rPr>
          <w:rFonts w:hint="eastAsia"/>
        </w:rPr>
        <w:t>　　2.1 新型建材行业企业投资环境（PEST）分析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新型建材行业企业投资SWOT分析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新型建材行业企业投资波特五力模型分析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中国新型建材行业产业化基础分析</w:t>
      </w:r>
      <w:r>
        <w:rPr>
          <w:rFonts w:hint="eastAsia"/>
        </w:rPr>
        <w:br/>
      </w:r>
      <w:r>
        <w:rPr>
          <w:rFonts w:hint="eastAsia"/>
        </w:rPr>
        <w:t>　　　　2.4.1 经济快速增长</w:t>
      </w:r>
      <w:r>
        <w:rPr>
          <w:rFonts w:hint="eastAsia"/>
        </w:rPr>
        <w:br/>
      </w:r>
      <w:r>
        <w:rPr>
          <w:rFonts w:hint="eastAsia"/>
        </w:rPr>
        <w:t>　　　　2.4.2 先进的工艺和设备</w:t>
      </w:r>
      <w:r>
        <w:rPr>
          <w:rFonts w:hint="eastAsia"/>
        </w:rPr>
        <w:br/>
      </w:r>
      <w:r>
        <w:rPr>
          <w:rFonts w:hint="eastAsia"/>
        </w:rPr>
        <w:t>　　　　2.4.3 石化工业的创新发展</w:t>
      </w:r>
      <w:r>
        <w:rPr>
          <w:rFonts w:hint="eastAsia"/>
        </w:rPr>
        <w:br/>
      </w:r>
      <w:r>
        <w:rPr>
          <w:rFonts w:hint="eastAsia"/>
        </w:rPr>
        <w:t>　　　　2.4.4 节能环保及产业转型压力</w:t>
      </w:r>
      <w:r>
        <w:rPr>
          <w:rFonts w:hint="eastAsia"/>
        </w:rPr>
        <w:br/>
      </w:r>
      <w:r>
        <w:rPr>
          <w:rFonts w:hint="eastAsia"/>
        </w:rPr>
        <w:t>　　2.5 中国新型建材市场供需形势分析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新型建材行业企业投资程序分析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新型建材行业企业投资目标项目机会评估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新型建材行业企业投资目标项目评估要素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技术路线</w:t>
      </w:r>
      <w:r>
        <w:rPr>
          <w:rFonts w:hint="eastAsia"/>
        </w:rPr>
        <w:br/>
      </w:r>
      <w:r>
        <w:rPr>
          <w:rFonts w:hint="eastAsia"/>
        </w:rPr>
        <w:t>　　　　4.1.4 综合效益</w:t>
      </w:r>
      <w:r>
        <w:rPr>
          <w:rFonts w:hint="eastAsia"/>
        </w:rPr>
        <w:br/>
      </w:r>
      <w:r>
        <w:rPr>
          <w:rFonts w:hint="eastAsia"/>
        </w:rPr>
        <w:t>　　　　4.1.5 环境影响</w:t>
      </w:r>
      <w:r>
        <w:rPr>
          <w:rFonts w:hint="eastAsia"/>
        </w:rPr>
        <w:br/>
      </w:r>
      <w:r>
        <w:rPr>
          <w:rFonts w:hint="eastAsia"/>
        </w:rPr>
        <w:t>　　4.2 新型墙体材料项目投资机会评估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保温隔热材料项目投资机会评估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防水密封材料项目投资机会评估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建筑装饰材料项目投资机会评估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节能门窗项目投资机会评估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技术水平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新型建材行业企业投资目标区域机会评估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新型建材行业企业投资目标区域评估要素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新型建材产业链企业投资机会评估</w:t>
      </w:r>
      <w:r>
        <w:rPr>
          <w:rFonts w:hint="eastAsia"/>
        </w:rPr>
        <w:br/>
      </w:r>
      <w:r>
        <w:rPr>
          <w:rFonts w:hint="eastAsia"/>
        </w:rPr>
        <w:t>　　6.1 新型建材行业产业链分析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产业链上游钢铁市场投资潜力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产业链上游新材料市场投资潜力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产业链下游房地产市场投资潜力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产业链下游建筑装饰市场投资潜力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新型建材产业链投资建议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新型建材行业重点企业投资动态分析</w:t>
      </w:r>
      <w:r>
        <w:rPr>
          <w:rFonts w:hint="eastAsia"/>
        </w:rPr>
        <w:br/>
      </w:r>
      <w:r>
        <w:rPr>
          <w:rFonts w:hint="eastAsia"/>
        </w:rPr>
        <w:t>　　7.1 新型建材行业重点企业选择</w:t>
      </w:r>
      <w:r>
        <w:rPr>
          <w:rFonts w:hint="eastAsia"/>
        </w:rPr>
        <w:br/>
      </w:r>
      <w:r>
        <w:rPr>
          <w:rFonts w:hint="eastAsia"/>
        </w:rPr>
        <w:t>　　　　7.1.1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7.1.2 北新建材股份有限公司</w:t>
      </w:r>
      <w:r>
        <w:rPr>
          <w:rFonts w:hint="eastAsia"/>
        </w:rPr>
        <w:br/>
      </w:r>
      <w:r>
        <w:rPr>
          <w:rFonts w:hint="eastAsia"/>
        </w:rPr>
        <w:t>　　　　7.1.3 中国玻纤股份有限公司</w:t>
      </w:r>
      <w:r>
        <w:rPr>
          <w:rFonts w:hint="eastAsia"/>
        </w:rPr>
        <w:br/>
      </w:r>
      <w:r>
        <w:rPr>
          <w:rFonts w:hint="eastAsia"/>
        </w:rPr>
        <w:t>　　　　7.1.4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7.1.5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7.1.6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7.2 新型建材行业重点企业经营效益分析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新型建材行业重点企业投资动向分析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新型建材行业重点企业发展策略分析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新型建材行业企业投资成本及效益分析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新型建材项目投资成本构成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新型建材项目综合效益分析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新型建材项目经营模式分析</w:t>
      </w:r>
      <w:r>
        <w:rPr>
          <w:rFonts w:hint="eastAsia"/>
        </w:rPr>
        <w:br/>
      </w:r>
      <w:r>
        <w:rPr>
          <w:rFonts w:hint="eastAsia"/>
        </w:rPr>
        <w:t>　　　　8.3.1 物业型模式</w:t>
      </w:r>
      <w:r>
        <w:rPr>
          <w:rFonts w:hint="eastAsia"/>
        </w:rPr>
        <w:br/>
      </w:r>
      <w:r>
        <w:rPr>
          <w:rFonts w:hint="eastAsia"/>
        </w:rPr>
        <w:t>　　　　8.3.2 商场型模式</w:t>
      </w:r>
      <w:r>
        <w:rPr>
          <w:rFonts w:hint="eastAsia"/>
        </w:rPr>
        <w:br/>
      </w:r>
      <w:r>
        <w:rPr>
          <w:rFonts w:hint="eastAsia"/>
        </w:rPr>
        <w:t>　　　　8.3.3 超市型模式</w:t>
      </w:r>
      <w:r>
        <w:rPr>
          <w:rFonts w:hint="eastAsia"/>
        </w:rPr>
        <w:br/>
      </w:r>
      <w:r>
        <w:rPr>
          <w:rFonts w:hint="eastAsia"/>
        </w:rPr>
        <w:t>　　　　8.3.4 电商型模式</w:t>
      </w:r>
      <w:r>
        <w:rPr>
          <w:rFonts w:hint="eastAsia"/>
        </w:rPr>
        <w:br/>
      </w:r>
      <w:r>
        <w:rPr>
          <w:rFonts w:hint="eastAsia"/>
        </w:rPr>
        <w:t>　　8.4 新型建材项目投资经济性分析</w:t>
      </w:r>
      <w:r>
        <w:rPr>
          <w:rFonts w:hint="eastAsia"/>
        </w:rPr>
        <w:br/>
      </w:r>
      <w:r>
        <w:rPr>
          <w:rFonts w:hint="eastAsia"/>
        </w:rPr>
        <w:t>　　　　8.4.1 投资估算</w:t>
      </w:r>
      <w:r>
        <w:rPr>
          <w:rFonts w:hint="eastAsia"/>
        </w:rPr>
        <w:br/>
      </w:r>
      <w:r>
        <w:rPr>
          <w:rFonts w:hint="eastAsia"/>
        </w:rPr>
        <w:t>　　　　8.4.2 成本计算</w:t>
      </w:r>
      <w:r>
        <w:rPr>
          <w:rFonts w:hint="eastAsia"/>
        </w:rPr>
        <w:br/>
      </w:r>
      <w:r>
        <w:rPr>
          <w:rFonts w:hint="eastAsia"/>
        </w:rPr>
        <w:t>　　　　8.4.3 盈利能力</w:t>
      </w:r>
      <w:r>
        <w:rPr>
          <w:rFonts w:hint="eastAsia"/>
        </w:rPr>
        <w:br/>
      </w:r>
      <w:r>
        <w:rPr>
          <w:rFonts w:hint="eastAsia"/>
        </w:rPr>
        <w:t>　　　　8.4.4 不确定性分析</w:t>
      </w:r>
      <w:r>
        <w:rPr>
          <w:rFonts w:hint="eastAsia"/>
        </w:rPr>
        <w:br/>
      </w:r>
      <w:r>
        <w:rPr>
          <w:rFonts w:hint="eastAsia"/>
        </w:rPr>
        <w:t>　　　　8.4.5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新型建材行业企业投资风险预警</w:t>
      </w:r>
      <w:r>
        <w:rPr>
          <w:rFonts w:hint="eastAsia"/>
        </w:rPr>
        <w:br/>
      </w:r>
      <w:r>
        <w:rPr>
          <w:rFonts w:hint="eastAsia"/>
        </w:rPr>
        <w:t>　　9.1 新型建材行业进入\退出壁垒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技术壁垒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新型建材行业投资外部风险预警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环境风险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新型建材行业投资内部风险预警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新型建材项目运营风险预警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标准化风险</w:t>
      </w:r>
      <w:r>
        <w:rPr>
          <w:rFonts w:hint="eastAsia"/>
        </w:rPr>
        <w:br/>
      </w:r>
      <w:r>
        <w:rPr>
          <w:rFonts w:hint="eastAsia"/>
        </w:rPr>
        <w:t>　　　　9.4.4 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(中智^林)新型建材行业企业投资策略建议</w:t>
      </w:r>
      <w:r>
        <w:rPr>
          <w:rFonts w:hint="eastAsia"/>
        </w:rPr>
        <w:br/>
      </w:r>
      <w:r>
        <w:rPr>
          <w:rFonts w:hint="eastAsia"/>
        </w:rPr>
        <w:t>　　10.1 新型建材行业企业投资建议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新型建材项目招商策略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新型建材项目融资策略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风投资本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新型建材项目运营策略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提高创新能力</w:t>
      </w:r>
      <w:r>
        <w:rPr>
          <w:rFonts w:hint="eastAsia"/>
        </w:rPr>
        <w:br/>
      </w:r>
      <w:r>
        <w:rPr>
          <w:rFonts w:hint="eastAsia"/>
        </w:rPr>
        <w:t>　　　　10.4.4 培育市场需求</w:t>
      </w:r>
      <w:r>
        <w:rPr>
          <w:rFonts w:hint="eastAsia"/>
        </w:rPr>
        <w:br/>
      </w:r>
      <w:r>
        <w:rPr>
          <w:rFonts w:hint="eastAsia"/>
        </w:rPr>
        <w:t>　　　　10.4.5 完善标准体系</w:t>
      </w:r>
      <w:r>
        <w:rPr>
          <w:rFonts w:hint="eastAsia"/>
        </w:rPr>
        <w:br/>
      </w:r>
      <w:r>
        <w:rPr>
          <w:rFonts w:hint="eastAsia"/>
        </w:rPr>
        <w:t>　　10.5 新型建材项目退出机制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新型建材行业现状</w:t>
      </w:r>
      <w:r>
        <w:rPr>
          <w:rFonts w:hint="eastAsia"/>
        </w:rPr>
        <w:br/>
      </w:r>
      <w:r>
        <w:rPr>
          <w:rFonts w:hint="eastAsia"/>
        </w:rPr>
        <w:t>　　图表 新型建材行业产业链调研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2020-2025年中国新型建材行业市场规模情况</w:t>
      </w:r>
      <w:r>
        <w:rPr>
          <w:rFonts w:hint="eastAsia"/>
        </w:rPr>
        <w:br/>
      </w:r>
      <w:r>
        <w:rPr>
          <w:rFonts w:hint="eastAsia"/>
        </w:rPr>
        <w:t>　　图表 新型建材行业动态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2020-2025年中国新型建材行业经营效益分析</w:t>
      </w:r>
      <w:r>
        <w:rPr>
          <w:rFonts w:hint="eastAsia"/>
        </w:rPr>
        <w:br/>
      </w:r>
      <w:r>
        <w:rPr>
          <w:rFonts w:hint="eastAsia"/>
        </w:rPr>
        <w:t>　　图表 新型建材行业竞争对手分析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82685421f46a0" w:history="1">
        <w:r>
          <w:rPr>
            <w:rStyle w:val="Hyperlink"/>
          </w:rPr>
          <w:t>2025-2031年中国新型建材市场现状及发展前景报告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82685421f46a0" w:history="1">
        <w:r>
          <w:rPr>
            <w:rStyle w:val="Hyperlink"/>
          </w:rPr>
          <w:t>https://www.20087.com/3/67/XinXingJianCaiDeQianJingQuShi.html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082efc65442dd" w:history="1">
      <w:r>
        <w:rPr>
          <w:rStyle w:val="Hyperlink"/>
        </w:rPr>
        <w:t>2025-2031年中国新型建材市场现状及发展前景报告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nXingJianCaiDeQianJingQuShi.html" TargetMode="External" Id="R1a482685421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nXingJianCaiDeQianJingQuShi.html" TargetMode="External" Id="Rd8d082efc654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2024-12-11T03:57:00Z</dcterms:created>
  <dcterms:modified xsi:type="dcterms:W3CDTF">2024-12-11T04:57:00Z</dcterms:modified>
  <dc:subject>2025-2031年中国新型建材市场现状及发展前景报告</dc:subject>
  <dc:title>2025-2031年中国新型建材市场现状及发展前景报告</dc:title>
  <cp:keywords>2025-2031年中国新型建材市场现状及发展前景报告</cp:keywords>
  <dc:description>2025-2031年中国新型建材市场现状及发展前景报告</dc:description>
</cp:coreProperties>
</file>