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a6aa182348dc" w:history="1">
              <w:r>
                <w:rPr>
                  <w:rStyle w:val="Hyperlink"/>
                </w:rPr>
                <w:t>2025-2031年中国办公楼行业现状调研与发展趋势预测报告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a6aa182348dc" w:history="1">
              <w:r>
                <w:rPr>
                  <w:rStyle w:val="Hyperlink"/>
                </w:rPr>
                <w:t>2025-2031年中国办公楼行业现状调研与发展趋势预测报告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aa6aa182348dc" w:history="1">
                <w:r>
                  <w:rPr>
                    <w:rStyle w:val="Hyperlink"/>
                  </w:rPr>
                  <w:t>https://www.20087.com/9/27/BanGongLouHangYeQianJingQuShi.html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市场近年来受到远程工作趋势和企业运营模式变化的影响。一方面，灵活办公和共享空间的兴起，对传统办公楼租赁模式提出了挑战；另一方面，高质量的办公环境和配套设施成为吸引租户的关键。同时，绿色建筑和智能办公成为新趋势，满足了企业和员工对健康、高效工作环境的需求。</w:t>
      </w:r>
      <w:r>
        <w:rPr>
          <w:rFonts w:hint="eastAsia"/>
        </w:rPr>
        <w:br/>
      </w:r>
      <w:r>
        <w:rPr>
          <w:rFonts w:hint="eastAsia"/>
        </w:rPr>
        <w:t>　　未来，办公楼市场将更加注重空间的灵活性和智能化。混合办公模式的普及，将促使办公楼设计更加注重多功能性和可适应性，以满足不同团队和工作场景的需要。同时，物联网、人工智能和大数据技术的应用，将实现楼宇的智能管理，提升能源效率和用户体验。此外，绿色建筑标准的提升和碳中和目标的推进，将推动办公楼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a6aa182348dc" w:history="1">
        <w:r>
          <w:rPr>
            <w:rStyle w:val="Hyperlink"/>
          </w:rPr>
          <w:t>2025-2031年中国办公楼行业现状调研与发展趋势预测报告</w:t>
        </w:r>
      </w:hyperlink>
      <w:r>
        <w:rPr>
          <w:rFonts w:hint="eastAsia"/>
        </w:rPr>
        <w:t>》依托行业权威数据及长期市场监测信息，系统分析了办公楼行业的市场规模、供需关系、竞争格局及重点企业经营状况，并结合办公楼行业发展现状，科学预测了办公楼市场前景与技术发展方向。报告通过SWOT分析，揭示了办公楼行业机遇与潜在风险，为投资者提供了全面的现状分析与前景评估，助力挖掘投资价值并优化决策。同时，报告从投资、生产及营销等角度提出可行性建议，为办公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办公楼行业发展环境分析</w:t>
      </w:r>
      <w:r>
        <w:rPr>
          <w:rFonts w:hint="eastAsia"/>
        </w:rPr>
        <w:br/>
      </w:r>
      <w:r>
        <w:rPr>
          <w:rFonts w:hint="eastAsia"/>
        </w:rPr>
        <w:t>　　第一节 办公楼行业简介</w:t>
      </w:r>
      <w:r>
        <w:rPr>
          <w:rFonts w:hint="eastAsia"/>
        </w:rPr>
        <w:br/>
      </w:r>
      <w:r>
        <w:rPr>
          <w:rFonts w:hint="eastAsia"/>
        </w:rPr>
        <w:t>　　　　一、房地产行业定义及范围界定</w:t>
      </w:r>
      <w:r>
        <w:rPr>
          <w:rFonts w:hint="eastAsia"/>
        </w:rPr>
        <w:br/>
      </w:r>
      <w:r>
        <w:rPr>
          <w:rFonts w:hint="eastAsia"/>
        </w:rPr>
        <w:t>　　　　二、办公楼发展历史回顾</w:t>
      </w:r>
      <w:r>
        <w:rPr>
          <w:rFonts w:hint="eastAsia"/>
        </w:rPr>
        <w:br/>
      </w:r>
      <w:r>
        <w:rPr>
          <w:rFonts w:hint="eastAsia"/>
        </w:rPr>
        <w:t>　　　　三、办公楼划分标准</w:t>
      </w:r>
      <w:r>
        <w:rPr>
          <w:rFonts w:hint="eastAsia"/>
        </w:rPr>
        <w:br/>
      </w:r>
      <w:r>
        <w:rPr>
          <w:rFonts w:hint="eastAsia"/>
        </w:rPr>
        <w:t>　　第二节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二、人口学历结构分析</w:t>
      </w:r>
      <w:r>
        <w:rPr>
          <w:rFonts w:hint="eastAsia"/>
        </w:rPr>
        <w:br/>
      </w:r>
      <w:r>
        <w:rPr>
          <w:rFonts w:hint="eastAsia"/>
        </w:rPr>
        <w:t>　　　　三、城镇人员从业状况分析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第四节 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三、2025-2031年中国经济增长预测</w:t>
      </w:r>
      <w:r>
        <w:rPr>
          <w:rFonts w:hint="eastAsia"/>
        </w:rPr>
        <w:br/>
      </w:r>
      <w:r>
        <w:rPr>
          <w:rFonts w:hint="eastAsia"/>
        </w:rPr>
        <w:t>　　第五节 政策法律分析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办公楼国际市场分析</w:t>
      </w:r>
      <w:r>
        <w:rPr>
          <w:rFonts w:hint="eastAsia"/>
        </w:rPr>
        <w:br/>
      </w:r>
      <w:r>
        <w:rPr>
          <w:rFonts w:hint="eastAsia"/>
        </w:rPr>
        <w:t>　　第一节 办公楼国际需求分析</w:t>
      </w:r>
      <w:r>
        <w:rPr>
          <w:rFonts w:hint="eastAsia"/>
        </w:rPr>
        <w:br/>
      </w:r>
      <w:r>
        <w:rPr>
          <w:rFonts w:hint="eastAsia"/>
        </w:rPr>
        <w:t>　　第二节 办公楼国际供给分析</w:t>
      </w:r>
      <w:r>
        <w:rPr>
          <w:rFonts w:hint="eastAsia"/>
        </w:rPr>
        <w:br/>
      </w:r>
      <w:r>
        <w:rPr>
          <w:rFonts w:hint="eastAsia"/>
        </w:rPr>
        <w:t>　　　　一、办公楼供给分析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办公楼国际市场价格分析</w:t>
      </w:r>
      <w:r>
        <w:rPr>
          <w:rFonts w:hint="eastAsia"/>
        </w:rPr>
        <w:br/>
      </w:r>
      <w:r>
        <w:rPr>
          <w:rFonts w:hint="eastAsia"/>
        </w:rPr>
        <w:t>　　　　一、2025年全球写字楼市场分析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办公楼国内市场分析</w:t>
      </w:r>
      <w:r>
        <w:rPr>
          <w:rFonts w:hint="eastAsia"/>
        </w:rPr>
        <w:br/>
      </w:r>
      <w:r>
        <w:rPr>
          <w:rFonts w:hint="eastAsia"/>
        </w:rPr>
        <w:t>　　第一节 2025年办公楼市场分析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一、办公楼开发投资</w:t>
      </w:r>
      <w:r>
        <w:rPr>
          <w:rFonts w:hint="eastAsia"/>
        </w:rPr>
        <w:br/>
      </w:r>
      <w:r>
        <w:rPr>
          <w:rFonts w:hint="eastAsia"/>
        </w:rPr>
        <w:t>　　　　二、办公楼新开工面积</w:t>
      </w:r>
      <w:r>
        <w:rPr>
          <w:rFonts w:hint="eastAsia"/>
        </w:rPr>
        <w:br/>
      </w:r>
      <w:r>
        <w:rPr>
          <w:rFonts w:hint="eastAsia"/>
        </w:rPr>
        <w:t>　　　　三、办公楼新销售面积</w:t>
      </w:r>
      <w:r>
        <w:rPr>
          <w:rFonts w:hint="eastAsia"/>
        </w:rPr>
        <w:br/>
      </w:r>
      <w:r>
        <w:rPr>
          <w:rFonts w:hint="eastAsia"/>
        </w:rPr>
        <w:t>　　　　四、办公楼市场特征分析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一、行业需求总量分析</w:t>
      </w:r>
      <w:r>
        <w:rPr>
          <w:rFonts w:hint="eastAsia"/>
        </w:rPr>
        <w:br/>
      </w:r>
      <w:r>
        <w:rPr>
          <w:rFonts w:hint="eastAsia"/>
        </w:rPr>
        <w:t>　　　　二、办公楼需求总量分析</w:t>
      </w:r>
      <w:r>
        <w:rPr>
          <w:rFonts w:hint="eastAsia"/>
        </w:rPr>
        <w:br/>
      </w:r>
      <w:r>
        <w:rPr>
          <w:rFonts w:hint="eastAsia"/>
        </w:rPr>
        <w:t>　　　　三、办公楼需求结构分析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　　一、行业景气分析</w:t>
      </w:r>
      <w:r>
        <w:rPr>
          <w:rFonts w:hint="eastAsia"/>
        </w:rPr>
        <w:br/>
      </w:r>
      <w:r>
        <w:rPr>
          <w:rFonts w:hint="eastAsia"/>
        </w:rPr>
        <w:t>　　　　二、办公楼供给总量分析</w:t>
      </w:r>
      <w:r>
        <w:rPr>
          <w:rFonts w:hint="eastAsia"/>
        </w:rPr>
        <w:br/>
      </w:r>
      <w:r>
        <w:rPr>
          <w:rFonts w:hint="eastAsia"/>
        </w:rPr>
        <w:t>　　　　三、办公楼供给结构分析</w:t>
      </w:r>
      <w:r>
        <w:rPr>
          <w:rFonts w:hint="eastAsia"/>
        </w:rPr>
        <w:br/>
      </w:r>
      <w:r>
        <w:rPr>
          <w:rFonts w:hint="eastAsia"/>
        </w:rPr>
        <w:t>　　　　四、办公楼供需平衡分析</w:t>
      </w:r>
      <w:r>
        <w:rPr>
          <w:rFonts w:hint="eastAsia"/>
        </w:rPr>
        <w:br/>
      </w:r>
      <w:r>
        <w:rPr>
          <w:rFonts w:hint="eastAsia"/>
        </w:rPr>
        <w:t>　　第四节 办公楼价格分析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第五节 办公楼国内区域市场分析</w:t>
      </w:r>
      <w:r>
        <w:rPr>
          <w:rFonts w:hint="eastAsia"/>
        </w:rPr>
        <w:br/>
      </w:r>
      <w:r>
        <w:rPr>
          <w:rFonts w:hint="eastAsia"/>
        </w:rPr>
        <w:t>　　　　一、国内重点区域分析</w:t>
      </w:r>
      <w:r>
        <w:rPr>
          <w:rFonts w:hint="eastAsia"/>
        </w:rPr>
        <w:br/>
      </w:r>
      <w:r>
        <w:rPr>
          <w:rFonts w:hint="eastAsia"/>
        </w:rPr>
        <w:t>　　　　二、国内重点城市分析</w:t>
      </w:r>
      <w:r>
        <w:rPr>
          <w:rFonts w:hint="eastAsia"/>
        </w:rPr>
        <w:br/>
      </w:r>
      <w:r>
        <w:rPr>
          <w:rFonts w:hint="eastAsia"/>
        </w:rPr>
        <w:t>　　第五节 办公楼品牌市场结构分析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办公楼市场竞争分析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一、房地产业市场占有率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办公楼行业生命周期分析</w:t>
      </w:r>
      <w:r>
        <w:rPr>
          <w:rFonts w:hint="eastAsia"/>
        </w:rPr>
        <w:br/>
      </w:r>
      <w:r>
        <w:rPr>
          <w:rFonts w:hint="eastAsia"/>
        </w:rPr>
        <w:t>　　第四节 办公楼SWOT分析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主要厂商分析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一、集团情况简介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第六节 长江和记实业有限公司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2025-2031年办公楼行业发展趋势分析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2025-2031年办公楼发展趋势</w:t>
      </w:r>
      <w:r>
        <w:rPr>
          <w:rFonts w:hint="eastAsia"/>
        </w:rPr>
        <w:br/>
      </w:r>
      <w:r>
        <w:rPr>
          <w:rFonts w:hint="eastAsia"/>
        </w:rPr>
        <w:t>　　第二节 2025-2031年办公楼市场规模预测</w:t>
      </w:r>
      <w:r>
        <w:rPr>
          <w:rFonts w:hint="eastAsia"/>
        </w:rPr>
        <w:br/>
      </w:r>
      <w:r>
        <w:rPr>
          <w:rFonts w:hint="eastAsia"/>
        </w:rPr>
        <w:t>　　　　一、写字楼市场的需求规模分析</w:t>
      </w:r>
      <w:r>
        <w:rPr>
          <w:rFonts w:hint="eastAsia"/>
        </w:rPr>
        <w:br/>
      </w:r>
      <w:r>
        <w:rPr>
          <w:rFonts w:hint="eastAsia"/>
        </w:rPr>
        <w:t>　　　　二、写字楼的供给状况分析</w:t>
      </w:r>
      <w:r>
        <w:rPr>
          <w:rFonts w:hint="eastAsia"/>
        </w:rPr>
        <w:br/>
      </w:r>
      <w:r>
        <w:rPr>
          <w:rFonts w:hint="eastAsia"/>
        </w:rPr>
        <w:t>　　第三节 2025-2031年办公楼市场结构预测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2025-2031年办公楼行业风险评价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供给风险</w:t>
      </w:r>
      <w:r>
        <w:rPr>
          <w:rFonts w:hint="eastAsia"/>
        </w:rPr>
        <w:br/>
      </w:r>
      <w:r>
        <w:rPr>
          <w:rFonts w:hint="eastAsia"/>
        </w:rPr>
        <w:t>　　第四节 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二、差价策略</w:t>
      </w:r>
      <w:r>
        <w:rPr>
          <w:rFonts w:hint="eastAsia"/>
        </w:rPr>
        <w:br/>
      </w:r>
      <w:r>
        <w:rPr>
          <w:rFonts w:hint="eastAsia"/>
        </w:rPr>
        <w:t>　　　　三、调价策略</w:t>
      </w:r>
      <w:r>
        <w:rPr>
          <w:rFonts w:hint="eastAsia"/>
        </w:rPr>
        <w:br/>
      </w:r>
      <w:r>
        <w:rPr>
          <w:rFonts w:hint="eastAsia"/>
        </w:rPr>
        <w:t>　　　　四、折扣策略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第四节 销售策略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品牌策略</w:t>
      </w:r>
      <w:r>
        <w:rPr>
          <w:rFonts w:hint="eastAsia"/>
        </w:rPr>
        <w:br/>
      </w:r>
      <w:r>
        <w:rPr>
          <w:rFonts w:hint="eastAsia"/>
        </w:rPr>
        <w:t>　　第七节 中:智林:办公楼行业投资机会与建议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二、办公楼价值被低估</w:t>
      </w:r>
      <w:r>
        <w:rPr>
          <w:rFonts w:hint="eastAsia"/>
        </w:rPr>
        <w:br/>
      </w:r>
      <w:r>
        <w:rPr>
          <w:rFonts w:hint="eastAsia"/>
        </w:rPr>
        <w:t>　　　　三、价值低估带来的投资机会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四、数字背后的升值空间</w:t>
      </w:r>
      <w:r>
        <w:rPr>
          <w:rFonts w:hint="eastAsia"/>
        </w:rPr>
        <w:br/>
      </w:r>
      <w:r>
        <w:rPr>
          <w:rFonts w:hint="eastAsia"/>
        </w:rPr>
        <w:t>　　　　五、甲级写字楼投资成本收益分析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六、投资者投资写字楼四法则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办公楼行业现状</w:t>
      </w:r>
      <w:r>
        <w:rPr>
          <w:rFonts w:hint="eastAsia"/>
        </w:rPr>
        <w:br/>
      </w:r>
      <w:r>
        <w:rPr>
          <w:rFonts w:hint="eastAsia"/>
        </w:rPr>
        <w:t>　　图表 办公楼行业产业链调研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2020-2025年中国办公楼行业市场规模情况</w:t>
      </w:r>
      <w:r>
        <w:rPr>
          <w:rFonts w:hint="eastAsia"/>
        </w:rPr>
        <w:br/>
      </w:r>
      <w:r>
        <w:rPr>
          <w:rFonts w:hint="eastAsia"/>
        </w:rPr>
        <w:t>　　图表 办公楼行业动态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2020-2025年中国办公楼行业经营效益分析</w:t>
      </w:r>
      <w:r>
        <w:rPr>
          <w:rFonts w:hint="eastAsia"/>
        </w:rPr>
        <w:br/>
      </w:r>
      <w:r>
        <w:rPr>
          <w:rFonts w:hint="eastAsia"/>
        </w:rPr>
        <w:t>　　图表 办公楼行业竞争对手分析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**地区办公楼市场规模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**地区办公楼市场调研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**地区办公楼市场规模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</w:t>
      </w:r>
      <w:r>
        <w:rPr>
          <w:rFonts w:hint="eastAsia"/>
        </w:rPr>
        <w:br/>
      </w:r>
      <w:r>
        <w:rPr>
          <w:rFonts w:hint="eastAsia"/>
        </w:rPr>
        <w:t>　　图表 **地区办公楼市场调研</w:t>
      </w:r>
      <w:r>
        <w:rPr>
          <w:rFonts w:hint="eastAsia"/>
        </w:rPr>
        <w:br/>
      </w:r>
      <w:r>
        <w:rPr>
          <w:rFonts w:hint="eastAsia"/>
        </w:rPr>
        <w:t>　　图表 **地区办公楼行业市场需求分析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a6aa182348dc" w:history="1">
        <w:r>
          <w:rPr>
            <w:rStyle w:val="Hyperlink"/>
          </w:rPr>
          <w:t>2025-2031年中国办公楼行业现状调研与发展趋势预测报告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aa6aa182348dc" w:history="1">
        <w:r>
          <w:rPr>
            <w:rStyle w:val="Hyperlink"/>
          </w:rPr>
          <w:t>https://www.20087.com/9/27/BanGongLouHangYeQianJingQuShi.html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热点：办公室设计、办公楼装修设计、办公楼平面图、天津写字楼出租价格、办公楼设计、政府办公楼、办公楼外观设计效果图、办公楼装修、办公楼的主要功能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28e3c465e44c6" w:history="1">
      <w:r>
        <w:rPr>
          <w:rStyle w:val="Hyperlink"/>
        </w:rPr>
        <w:t>2025-2031年中国办公楼行业现状调研与发展趋势预测报告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nGongLouHangYeQianJingQuShi.html" TargetMode="External" Id="Rb7baa6aa1823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nGongLouHangYeQianJingQuShi.html" TargetMode="External" Id="R01728e3c465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2025-05-04T03:03:00Z</dcterms:created>
  <dcterms:modified xsi:type="dcterms:W3CDTF">2025-05-04T04:03:00Z</dcterms:modified>
  <dc:subject>2025-2031年中国办公楼行业现状调研与发展趋势预测报告</dc:subject>
  <dc:title>2025-2031年中国办公楼行业现状调研与发展趋势预测报告</dc:title>
  <cp:keywords>2025-2031年中国办公楼行业现状调研与发展趋势预测报告</cp:keywords>
  <dc:description>2025-2031年中国办公楼行业现状调研与发展趋势预测报告</dc:description>
</cp:coreProperties>
</file>