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6ab66b7f46b2" w:history="1">
              <w:r>
                <w:rPr>
                  <w:rStyle w:val="Hyperlink"/>
                </w:rPr>
                <w:t>2025年中国家装现状调研及发展趋势走势分析报告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6ab66b7f46b2" w:history="1">
              <w:r>
                <w:rPr>
                  <w:rStyle w:val="Hyperlink"/>
                </w:rPr>
                <w:t>2025年中国家装现状调研及发展趋势走势分析报告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36ab66b7f46b2" w:history="1">
                <w:r>
                  <w:rPr>
                    <w:rStyle w:val="Hyperlink"/>
                  </w:rPr>
                  <w:t>https://www.20087.com/M_JianCaiFangChan/85/JiaZhuangShiChangJingZhengYuFaZhanQuShi.html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在过去几年里经历了显著的变化，消费者对家居环境的要求不断提高，追求个性化、智能化和环保化的家居设计。随着技术进步，智能家居产品如智能灯光、智能安防、智能家电等逐渐成为家装市场的热门选择。同时，家装设计更加注重空间的合理利用和人性化布局，以及材料的环保性能。在线家装平台和虚拟现实（VR）/增强现实（AR）技术的应用，使得消费者可以远程浏览和预览设计方案，提高了家装服务的便利性和体验感。</w:t>
      </w:r>
      <w:r>
        <w:rPr>
          <w:rFonts w:hint="eastAsia"/>
        </w:rPr>
        <w:br/>
      </w:r>
      <w:r>
        <w:rPr>
          <w:rFonts w:hint="eastAsia"/>
        </w:rPr>
        <w:t>　　未来家装行业将更加聚焦于个性化和定制化服务，利用大数据和人工智能技术进行精准营销和个性化设计推荐。智能家居系统的集成度将进一步提升，形成更加无缝的智能生态系统，为用户提供全方位的智能生活体验。同时，随着消费者环保意识的增强，可持续建材和绿色设计理念将成为主流，推动家装行业向低碳、环保方向发展。家装服务的数字化转型将持续深化，虚拟现实和增强现实技术的应用将更加广泛，提供更加沉浸式的购物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6ab66b7f46b2" w:history="1">
        <w:r>
          <w:rPr>
            <w:rStyle w:val="Hyperlink"/>
          </w:rPr>
          <w:t>2025年中国家装现状调研及发展趋势走势分析报告</w:t>
        </w:r>
      </w:hyperlink>
      <w:r>
        <w:rPr>
          <w:rFonts w:hint="eastAsia"/>
        </w:rPr>
        <w:t>》系统分析了家装行业的市场规模、需求动态及价格趋势，并深入探讨了家装产业链结构的变化与发展。报告详细解读了家装行业现状，科学预测了未来市场前景与发展趋势，同时对家装细分市场的竞争格局进行了全面评估，重点关注领先企业的竞争实力、市场集中度及品牌影响力。结合家装技术现状与未来方向，报告揭示了家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家装企业盈利能力研究框架</w:t>
      </w:r>
      <w:r>
        <w:rPr>
          <w:rFonts w:hint="eastAsia"/>
        </w:rPr>
        <w:br/>
      </w:r>
      <w:r>
        <w:rPr>
          <w:rFonts w:hint="eastAsia"/>
        </w:rPr>
        <w:t>　　第一节 家装企业盈利能力研究</w:t>
      </w:r>
      <w:r>
        <w:rPr>
          <w:rFonts w:hint="eastAsia"/>
        </w:rPr>
        <w:br/>
      </w:r>
      <w:r>
        <w:rPr>
          <w:rFonts w:hint="eastAsia"/>
        </w:rPr>
        <w:t>　　第二节 家装企业销售收入研究</w:t>
      </w:r>
      <w:r>
        <w:rPr>
          <w:rFonts w:hint="eastAsia"/>
        </w:rPr>
        <w:br/>
      </w:r>
      <w:r>
        <w:rPr>
          <w:rFonts w:hint="eastAsia"/>
        </w:rPr>
        <w:t>　　　　一、影响客户流量的因素</w:t>
      </w:r>
      <w:r>
        <w:rPr>
          <w:rFonts w:hint="eastAsia"/>
        </w:rPr>
        <w:br/>
      </w:r>
      <w:r>
        <w:rPr>
          <w:rFonts w:hint="eastAsia"/>
        </w:rPr>
        <w:t>　　　　二、影响转化率的因素</w:t>
      </w:r>
      <w:r>
        <w:rPr>
          <w:rFonts w:hint="eastAsia"/>
        </w:rPr>
        <w:br/>
      </w:r>
      <w:r>
        <w:rPr>
          <w:rFonts w:hint="eastAsia"/>
        </w:rPr>
        <w:t>　　　　三、影响平均客单价的因素</w:t>
      </w:r>
      <w:r>
        <w:rPr>
          <w:rFonts w:hint="eastAsia"/>
        </w:rPr>
        <w:br/>
      </w:r>
      <w:r>
        <w:rPr>
          <w:rFonts w:hint="eastAsia"/>
        </w:rPr>
        <w:t>　　第三节 家装企业净利润研究</w:t>
      </w:r>
      <w:r>
        <w:rPr>
          <w:rFonts w:hint="eastAsia"/>
        </w:rPr>
        <w:br/>
      </w:r>
      <w:r>
        <w:rPr>
          <w:rFonts w:hint="eastAsia"/>
        </w:rPr>
        <w:t>　　　　一、指标分解</w:t>
      </w:r>
      <w:r>
        <w:rPr>
          <w:rFonts w:hint="eastAsia"/>
        </w:rPr>
        <w:br/>
      </w:r>
      <w:r>
        <w:rPr>
          <w:rFonts w:hint="eastAsia"/>
        </w:rPr>
        <w:t>　　　　二、影响毛利率的因素</w:t>
      </w:r>
      <w:r>
        <w:rPr>
          <w:rFonts w:hint="eastAsia"/>
        </w:rPr>
        <w:br/>
      </w:r>
      <w:r>
        <w:rPr>
          <w:rFonts w:hint="eastAsia"/>
        </w:rPr>
        <w:t>　　　　三、影响费用率的因素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家装行业的商业模式</w:t>
      </w:r>
      <w:r>
        <w:rPr>
          <w:rFonts w:hint="eastAsia"/>
        </w:rPr>
        <w:br/>
      </w:r>
      <w:r>
        <w:rPr>
          <w:rFonts w:hint="eastAsia"/>
        </w:rPr>
        <w:t>　　第一节 传统家装行业商业模式</w:t>
      </w:r>
      <w:r>
        <w:rPr>
          <w:rFonts w:hint="eastAsia"/>
        </w:rPr>
        <w:br/>
      </w:r>
      <w:r>
        <w:rPr>
          <w:rFonts w:hint="eastAsia"/>
        </w:rPr>
        <w:t>　　　　一、传统家装行业商业模式介绍</w:t>
      </w:r>
      <w:r>
        <w:rPr>
          <w:rFonts w:hint="eastAsia"/>
        </w:rPr>
        <w:br/>
      </w:r>
      <w:r>
        <w:rPr>
          <w:rFonts w:hint="eastAsia"/>
        </w:rPr>
        <w:t>　　　　二、传统家装行业商业模式问题</w:t>
      </w:r>
      <w:r>
        <w:rPr>
          <w:rFonts w:hint="eastAsia"/>
        </w:rPr>
        <w:br/>
      </w:r>
      <w:r>
        <w:rPr>
          <w:rFonts w:hint="eastAsia"/>
        </w:rPr>
        <w:t>　　第二节 家装行业新型商业模式</w:t>
      </w:r>
      <w:r>
        <w:rPr>
          <w:rFonts w:hint="eastAsia"/>
        </w:rPr>
        <w:br/>
      </w:r>
      <w:r>
        <w:rPr>
          <w:rFonts w:hint="eastAsia"/>
        </w:rPr>
        <w:t>　　　　一、家装行业新型商业模式介绍</w:t>
      </w:r>
      <w:r>
        <w:rPr>
          <w:rFonts w:hint="eastAsia"/>
        </w:rPr>
        <w:br/>
      </w:r>
      <w:r>
        <w:rPr>
          <w:rFonts w:hint="eastAsia"/>
        </w:rPr>
        <w:t>　　　　二、家装行业新型商业模式案例</w:t>
      </w:r>
      <w:r>
        <w:rPr>
          <w:rFonts w:hint="eastAsia"/>
        </w:rPr>
        <w:br/>
      </w:r>
      <w:r>
        <w:rPr>
          <w:rFonts w:hint="eastAsia"/>
        </w:rPr>
        <w:t>　　第三节 家装行业新旧商业模式比较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新型商业模式对企业盈利能力的影响</w:t>
      </w:r>
      <w:r>
        <w:rPr>
          <w:rFonts w:hint="eastAsia"/>
        </w:rPr>
        <w:br/>
      </w:r>
      <w:r>
        <w:rPr>
          <w:rFonts w:hint="eastAsia"/>
        </w:rPr>
        <w:t>　　第一节 作用于销售收入</w:t>
      </w:r>
      <w:r>
        <w:rPr>
          <w:rFonts w:hint="eastAsia"/>
        </w:rPr>
        <w:br/>
      </w:r>
      <w:r>
        <w:rPr>
          <w:rFonts w:hint="eastAsia"/>
        </w:rPr>
        <w:t>　　　　一、影响客户流量的因素</w:t>
      </w:r>
      <w:r>
        <w:rPr>
          <w:rFonts w:hint="eastAsia"/>
        </w:rPr>
        <w:br/>
      </w:r>
      <w:r>
        <w:rPr>
          <w:rFonts w:hint="eastAsia"/>
        </w:rPr>
        <w:t>　　　　二、影响转化率的因素</w:t>
      </w:r>
      <w:r>
        <w:rPr>
          <w:rFonts w:hint="eastAsia"/>
        </w:rPr>
        <w:br/>
      </w:r>
      <w:r>
        <w:rPr>
          <w:rFonts w:hint="eastAsia"/>
        </w:rPr>
        <w:t>　　　　三、影响平均客单价的因素</w:t>
      </w:r>
      <w:r>
        <w:rPr>
          <w:rFonts w:hint="eastAsia"/>
        </w:rPr>
        <w:br/>
      </w:r>
      <w:r>
        <w:rPr>
          <w:rFonts w:hint="eastAsia"/>
        </w:rPr>
        <w:t>　　　　四、对比结果总结</w:t>
      </w:r>
      <w:r>
        <w:rPr>
          <w:rFonts w:hint="eastAsia"/>
        </w:rPr>
        <w:br/>
      </w:r>
      <w:r>
        <w:rPr>
          <w:rFonts w:hint="eastAsia"/>
        </w:rPr>
        <w:t>　　第二节 作用于净利率</w:t>
      </w:r>
      <w:r>
        <w:rPr>
          <w:rFonts w:hint="eastAsia"/>
        </w:rPr>
        <w:br/>
      </w:r>
      <w:r>
        <w:rPr>
          <w:rFonts w:hint="eastAsia"/>
        </w:rPr>
        <w:t>　　　　一、影响毛利率的因素</w:t>
      </w:r>
      <w:r>
        <w:rPr>
          <w:rFonts w:hint="eastAsia"/>
        </w:rPr>
        <w:br/>
      </w:r>
      <w:r>
        <w:rPr>
          <w:rFonts w:hint="eastAsia"/>
        </w:rPr>
        <w:t>　　　　二、影响销售费用率的因素</w:t>
      </w:r>
      <w:r>
        <w:rPr>
          <w:rFonts w:hint="eastAsia"/>
        </w:rPr>
        <w:br/>
      </w:r>
      <w:r>
        <w:rPr>
          <w:rFonts w:hint="eastAsia"/>
        </w:rPr>
        <w:t>　　　　三、影响管理费用率的因素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家装垂直电商商业模式分析</w:t>
      </w:r>
      <w:r>
        <w:rPr>
          <w:rFonts w:hint="eastAsia"/>
        </w:rPr>
        <w:br/>
      </w:r>
      <w:r>
        <w:rPr>
          <w:rFonts w:hint="eastAsia"/>
        </w:rPr>
        <w:t>　　第一节 家装垂直电商交易价值</w:t>
      </w:r>
      <w:r>
        <w:rPr>
          <w:rFonts w:hint="eastAsia"/>
        </w:rPr>
        <w:br/>
      </w:r>
      <w:r>
        <w:rPr>
          <w:rFonts w:hint="eastAsia"/>
        </w:rPr>
        <w:t>　　第二节 家装垂直电商定位及优势</w:t>
      </w:r>
      <w:r>
        <w:rPr>
          <w:rFonts w:hint="eastAsia"/>
        </w:rPr>
        <w:br/>
      </w:r>
      <w:r>
        <w:rPr>
          <w:rFonts w:hint="eastAsia"/>
        </w:rPr>
        <w:t>　　第三节 家装垂直电商商业模式综述</w:t>
      </w:r>
      <w:r>
        <w:rPr>
          <w:rFonts w:hint="eastAsia"/>
        </w:rPr>
        <w:br/>
      </w:r>
      <w:r>
        <w:rPr>
          <w:rFonts w:hint="eastAsia"/>
        </w:rPr>
        <w:t>　　第四节 家装垂直电商业务系统机构</w:t>
      </w:r>
      <w:r>
        <w:rPr>
          <w:rFonts w:hint="eastAsia"/>
        </w:rPr>
        <w:br/>
      </w:r>
      <w:r>
        <w:rPr>
          <w:rFonts w:hint="eastAsia"/>
        </w:rPr>
        <w:t>　　第五节 家装垂直电商盈利模式</w:t>
      </w:r>
      <w:r>
        <w:rPr>
          <w:rFonts w:hint="eastAsia"/>
        </w:rPr>
        <w:br/>
      </w:r>
      <w:r>
        <w:rPr>
          <w:rFonts w:hint="eastAsia"/>
        </w:rPr>
        <w:t>　　第六节 家装垂直电商交易风险</w:t>
      </w:r>
      <w:r>
        <w:rPr>
          <w:rFonts w:hint="eastAsia"/>
        </w:rPr>
        <w:br/>
      </w:r>
      <w:r>
        <w:rPr>
          <w:rFonts w:hint="eastAsia"/>
        </w:rPr>
        <w:t>　　第七节 家装垂直电商资源能力</w:t>
      </w:r>
      <w:r>
        <w:rPr>
          <w:rFonts w:hint="eastAsia"/>
        </w:rPr>
        <w:br/>
      </w:r>
      <w:r>
        <w:rPr>
          <w:rFonts w:hint="eastAsia"/>
        </w:rPr>
        <w:t>　　第八节 中^智^林^－家装垂直电商案例研究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二、齐家网</w:t>
      </w:r>
      <w:r>
        <w:rPr>
          <w:rFonts w:hint="eastAsia"/>
        </w:rPr>
        <w:br/>
      </w:r>
      <w:r>
        <w:rPr>
          <w:rFonts w:hint="eastAsia"/>
        </w:rPr>
        <w:t>　　　　三、美乐乐</w:t>
      </w:r>
      <w:r>
        <w:rPr>
          <w:rFonts w:hint="eastAsia"/>
        </w:rPr>
        <w:br/>
      </w:r>
      <w:r>
        <w:rPr>
          <w:rFonts w:hint="eastAsia"/>
        </w:rPr>
        <w:t>　　　　四、我爱我家</w:t>
      </w:r>
      <w:r>
        <w:rPr>
          <w:rFonts w:hint="eastAsia"/>
        </w:rPr>
        <w:br/>
      </w:r>
      <w:r>
        <w:rPr>
          <w:rFonts w:hint="eastAsia"/>
        </w:rPr>
        <w:t>　　　　五、红星美凯龙</w:t>
      </w:r>
      <w:r>
        <w:rPr>
          <w:rFonts w:hint="eastAsia"/>
        </w:rPr>
        <w:br/>
      </w:r>
      <w:r>
        <w:rPr>
          <w:rFonts w:hint="eastAsia"/>
        </w:rPr>
        <w:t>　　　　六、家装e站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6ab66b7f46b2" w:history="1">
        <w:r>
          <w:rPr>
            <w:rStyle w:val="Hyperlink"/>
          </w:rPr>
          <w:t>2025年中国家装现状调研及发展趋势走势分析报告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36ab66b7f46b2" w:history="1">
        <w:r>
          <w:rPr>
            <w:rStyle w:val="Hyperlink"/>
          </w:rPr>
          <w:t>https://www.20087.com/M_JianCaiFangChan/85/JiaZhuangShiChangJingZhengYuFaZhanQuShi.html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82f0e22c64ce2" w:history="1">
      <w:r>
        <w:rPr>
          <w:rStyle w:val="Hyperlink"/>
        </w:rPr>
        <w:t>2025年中国家装现状调研及发展趋势走势分析报告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JiaZhuangShiChangJingZhengYuFaZhanQuShi.html" TargetMode="External" Id="R78236ab66b7f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JiaZhuangShiChangJingZhengYuFaZhanQuShi.html" TargetMode="External" Id="R03282f0e22c6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2025-04-25T23:20:00Z</dcterms:created>
  <dcterms:modified xsi:type="dcterms:W3CDTF">2025-04-26T00:20:00Z</dcterms:modified>
  <dc:subject>2025年中国家装现状调研及发展趋势走势分析报告</dc:subject>
  <dc:title>2025年中国家装现状调研及发展趋势走势分析报告</dc:title>
  <cp:keywords>2025年中国家装现状调研及发展趋势走势分析报告</cp:keywords>
  <dc:description>2025年中国家装现状调研及发展趋势走势分析报告</dc:description>
</cp:coreProperties>
</file>