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21e91559f4e59" w:history="1">
              <w:r>
                <w:rPr>
                  <w:rStyle w:val="Hyperlink"/>
                </w:rPr>
                <w:t>2025-2031年中国水泥行业发展现状调研与发展趋势分析报告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21e91559f4e59" w:history="1">
              <w:r>
                <w:rPr>
                  <w:rStyle w:val="Hyperlink"/>
                </w:rPr>
                <w:t>2025-2031年中国水泥行业发展现状调研与发展趋势分析报告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21e91559f4e59" w:history="1">
                <w:r>
                  <w:rPr>
                    <w:rStyle w:val="Hyperlink"/>
                  </w:rPr>
                  <w:t>https://www.20087.com/7/38/ShuiNiDeFaZhanQianJing.html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行业作为基础建材的关键部分，正面临着环保与能效提升的双重挑战。目前，行业正从传统的高耗能、高排放生产模式向绿色低碳转型，推广使用替代燃料、余热发电等技术。同时，特种水泥、生态水泥等新型水泥产品的研发，以及智能化生产系统的应用，提高了产品性能与生产效率，满足了市场对高性能、环保型材料的需求。</w:t>
      </w:r>
      <w:r>
        <w:rPr>
          <w:rFonts w:hint="eastAsia"/>
        </w:rPr>
        <w:br/>
      </w:r>
      <w:r>
        <w:rPr>
          <w:rFonts w:hint="eastAsia"/>
        </w:rPr>
        <w:t>　　未来水泥行业的发展将更加注重环境友好与技术创新，碳捕捉与封存技术（CCS）、低碳水泥配方的研究与应用将成为减碳的重要途径。数字化转型，如工业互联网、大数据分析，将深度融入生产管理，提升整个产业链的智能化水平。此外，循环经济模式的推广，如水泥窑协同处置废弃物，将进一步拓展水泥行业的功能边界，推动行业向绿色、循环、低碳的现代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21e91559f4e59" w:history="1">
        <w:r>
          <w:rPr>
            <w:rStyle w:val="Hyperlink"/>
          </w:rPr>
          <w:t>2025-2031年中国水泥行业发展现状调研与发展趋势分析报告</w:t>
        </w:r>
      </w:hyperlink>
      <w:r>
        <w:rPr>
          <w:rFonts w:hint="eastAsia"/>
        </w:rPr>
        <w:t>》依托多年行业监测数据，结合水泥行业现状与未来前景，系统分析了水泥市场需求、市场规模、产业链结构、价格机制及细分市场特征。报告对水泥市场前景进行了客观评估，预测了水泥行业发展趋势，并详细解读了品牌竞争格局、市场集中度及重点企业的运营表现。此外，报告通过SWOT分析识别了水泥行业机遇与潜在风险，为投资者和决策者提供了科学、规范的战略建议，助力把握水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水泥行业“十四五”规划概述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“十四五”水泥行业发展回顾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一、“十四五”水泥行业运行情况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二、“十四五”水泥行业发展特点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三、“十四五”水泥行业发展成就</w:t>
      </w:r>
      <w:r>
        <w:rPr>
          <w:rFonts w:hint="eastAsia"/>
        </w:rPr>
        <w:br/>
      </w:r>
      <w:r>
        <w:rPr>
          <w:rFonts w:hint="eastAsia"/>
        </w:rPr>
        <w:t>　　第二节 水泥行业“十四五”总体规划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一、水泥行业“十四五”规划纲要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二、水泥行业“十四五”规划指导思想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三、水泥行业“十四五”规划主要目标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一、“十四五”期间我国劳动力结构预测27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“十四五”水泥所属行业总体发展状况</w:t>
      </w:r>
      <w:r>
        <w:rPr>
          <w:rFonts w:hint="eastAsia"/>
        </w:rPr>
        <w:br/>
      </w:r>
      <w:r>
        <w:rPr>
          <w:rFonts w:hint="eastAsia"/>
        </w:rPr>
        <w:t>　　第一节 “十四五”水泥所属行业规模情况分析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一、水泥所属行业企业数量情况分析</w:t>
      </w:r>
      <w:r>
        <w:rPr>
          <w:rFonts w:hint="eastAsia"/>
        </w:rPr>
        <w:br/>
      </w:r>
      <w:r>
        <w:rPr>
          <w:rFonts w:hint="eastAsia"/>
        </w:rPr>
        <w:t>　　　　二、水泥所属行业资产规模状况分析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三、水泥所属行业销售收入状况分析</w:t>
      </w:r>
      <w:r>
        <w:rPr>
          <w:rFonts w:hint="eastAsia"/>
        </w:rPr>
        <w:br/>
      </w:r>
      <w:r>
        <w:rPr>
          <w:rFonts w:hint="eastAsia"/>
        </w:rPr>
        <w:t>　　　　四、水泥行业利润总额状况分析</w:t>
      </w:r>
      <w:r>
        <w:rPr>
          <w:rFonts w:hint="eastAsia"/>
        </w:rPr>
        <w:br/>
      </w:r>
      <w:r>
        <w:rPr>
          <w:rFonts w:hint="eastAsia"/>
        </w:rPr>
        <w:t>　　第二节 “十四五”水泥所属行业财务能力分析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2025年中国水泥市场规模分析</w:t>
      </w:r>
      <w:r>
        <w:rPr>
          <w:rFonts w:hint="eastAsia"/>
        </w:rPr>
        <w:br/>
      </w:r>
      <w:r>
        <w:rPr>
          <w:rFonts w:hint="eastAsia"/>
        </w:rPr>
        <w:t>　　我国水泥产能利用率整体较低，产能利用率最高也仅为76%，远低于发达国家平均85%的产能利用率，产能利用率进一步下降至68%，以人均水泥产量来衡量水泥产量情况，，我国人均水泥产量增速非常明显，达到高点1822KG/人，为世界最高，从开始回落。</w:t>
      </w:r>
      <w:r>
        <w:rPr>
          <w:rFonts w:hint="eastAsia"/>
        </w:rPr>
        <w:br/>
      </w:r>
      <w:r>
        <w:rPr>
          <w:rFonts w:hint="eastAsia"/>
        </w:rPr>
        <w:t>　　2025-2031年中国水泥产能利用率</w:t>
      </w:r>
      <w:r>
        <w:rPr>
          <w:rFonts w:hint="eastAsia"/>
        </w:rPr>
        <w:br/>
      </w:r>
      <w:r>
        <w:rPr>
          <w:rFonts w:hint="eastAsia"/>
        </w:rPr>
        <w:t>　　第二节 2025年我国水泥区域结构分析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“十四五”中国水泥区域市场规模分析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“十四五”中国水泥市场规模预测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“十四五”水泥行业发展现状分析</w:t>
      </w:r>
      <w:r>
        <w:rPr>
          <w:rFonts w:hint="eastAsia"/>
        </w:rPr>
        <w:br/>
      </w:r>
      <w:r>
        <w:rPr>
          <w:rFonts w:hint="eastAsia"/>
        </w:rPr>
        <w:t>　　第一节 水泥行业特性分析</w:t>
      </w:r>
      <w:r>
        <w:rPr>
          <w:rFonts w:hint="eastAsia"/>
        </w:rPr>
        <w:br/>
      </w:r>
      <w:r>
        <w:rPr>
          <w:rFonts w:hint="eastAsia"/>
        </w:rPr>
        <w:t>　　第二节 水泥产业特征与行业重要性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“十四五”水泥行业发展分析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一、“十四五”水泥行业发展态势分析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二、“十四五”水泥行业发展特点分析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三、“十四五”水泥行业市场供需分析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水泥行业竞争力优势分析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水泥行业重点企业竞争分析</w:t>
      </w:r>
      <w:r>
        <w:rPr>
          <w:rFonts w:hint="eastAsia"/>
        </w:rPr>
        <w:br/>
      </w:r>
      <w:r>
        <w:rPr>
          <w:rFonts w:hint="eastAsia"/>
        </w:rPr>
        <w:t>　　第一节 天瑞水泥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华新水泥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华润水泥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葛洲坝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水泥行业“十四五”投资与发展前景</w:t>
      </w:r>
      <w:r>
        <w:rPr>
          <w:rFonts w:hint="eastAsia"/>
        </w:rPr>
        <w:br/>
      </w:r>
      <w:r>
        <w:rPr>
          <w:rFonts w:hint="eastAsia"/>
        </w:rPr>
        <w:t>　　第一节 水泥行业“十四五”投资机会分析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二、可以投资的水泥模式</w:t>
      </w:r>
      <w:r>
        <w:rPr>
          <w:rFonts w:hint="eastAsia"/>
        </w:rPr>
        <w:br/>
      </w:r>
      <w:r>
        <w:rPr>
          <w:rFonts w:hint="eastAsia"/>
        </w:rPr>
        <w:t>　　　　三、“十四五”水泥投资机会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“十四五”期间水泥行业发展预测分析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一、“十四五”水泥发展分析</w:t>
      </w:r>
      <w:r>
        <w:rPr>
          <w:rFonts w:hint="eastAsia"/>
        </w:rPr>
        <w:br/>
      </w:r>
      <w:r>
        <w:rPr>
          <w:rFonts w:hint="eastAsia"/>
        </w:rPr>
        <w:t>　　　　二、“十四五”水泥行业技术开发方向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一、坚持以人为本、群众受益</w:t>
      </w:r>
      <w:r>
        <w:rPr>
          <w:rFonts w:hint="eastAsia"/>
        </w:rPr>
        <w:br/>
      </w:r>
      <w:r>
        <w:rPr>
          <w:rFonts w:hint="eastAsia"/>
        </w:rPr>
        <w:t>　　　　二、坚持城乡统筹、以城带乡</w:t>
      </w:r>
      <w:r>
        <w:rPr>
          <w:rFonts w:hint="eastAsia"/>
        </w:rPr>
        <w:br/>
      </w:r>
      <w:r>
        <w:rPr>
          <w:rFonts w:hint="eastAsia"/>
        </w:rPr>
        <w:t>　　　　三、坚持产城融合、相互促进</w:t>
      </w:r>
      <w:r>
        <w:rPr>
          <w:rFonts w:hint="eastAsia"/>
        </w:rPr>
        <w:br/>
      </w:r>
      <w:r>
        <w:rPr>
          <w:rFonts w:hint="eastAsia"/>
        </w:rPr>
        <w:t>　　　　四、坚持规划先行、三规合一</w:t>
      </w:r>
      <w:r>
        <w:rPr>
          <w:rFonts w:hint="eastAsia"/>
        </w:rPr>
        <w:br/>
      </w:r>
      <w:r>
        <w:rPr>
          <w:rFonts w:hint="eastAsia"/>
        </w:rPr>
        <w:t>　　　　五、坚持改革创新、依法推进</w:t>
      </w:r>
      <w:r>
        <w:rPr>
          <w:rFonts w:hint="eastAsia"/>
        </w:rPr>
        <w:br/>
      </w:r>
      <w:r>
        <w:rPr>
          <w:rFonts w:hint="eastAsia"/>
        </w:rPr>
        <w:t>　　　　六、坚持因地制宜、分类指导</w:t>
      </w:r>
      <w:r>
        <w:rPr>
          <w:rFonts w:hint="eastAsia"/>
        </w:rPr>
        <w:br/>
      </w:r>
      <w:r>
        <w:rPr>
          <w:rFonts w:hint="eastAsia"/>
        </w:rPr>
        <w:t>　　第二节 发展绿色经济和水泥经济，增强可持续发展能力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一、加强生态环境建设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三、推进节能减排工作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一、形成科学衡量标准</w:t>
      </w:r>
      <w:r>
        <w:rPr>
          <w:rFonts w:hint="eastAsia"/>
        </w:rPr>
        <w:br/>
      </w:r>
      <w:r>
        <w:rPr>
          <w:rFonts w:hint="eastAsia"/>
        </w:rPr>
        <w:t>　　　　二、增强政策精准性</w:t>
      </w:r>
      <w:r>
        <w:rPr>
          <w:rFonts w:hint="eastAsia"/>
        </w:rPr>
        <w:br/>
      </w:r>
      <w:r>
        <w:rPr>
          <w:rFonts w:hint="eastAsia"/>
        </w:rPr>
        <w:t>　　　　三、增强规划实施有效性</w:t>
      </w:r>
      <w:r>
        <w:rPr>
          <w:rFonts w:hint="eastAsia"/>
        </w:rPr>
        <w:br/>
      </w:r>
      <w:r>
        <w:rPr>
          <w:rFonts w:hint="eastAsia"/>
        </w:rPr>
        <w:t>　　　　四、建立区域良性互动机制</w:t>
      </w:r>
      <w:r>
        <w:rPr>
          <w:rFonts w:hint="eastAsia"/>
        </w:rPr>
        <w:br/>
      </w:r>
      <w:r>
        <w:rPr>
          <w:rFonts w:hint="eastAsia"/>
        </w:rPr>
        <w:t>　　　　五、推进重大区域创新试验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一、消费长效机制的基本特征</w:t>
      </w:r>
      <w:r>
        <w:rPr>
          <w:rFonts w:hint="eastAsia"/>
        </w:rPr>
        <w:br/>
      </w:r>
      <w:r>
        <w:rPr>
          <w:rFonts w:hint="eastAsia"/>
        </w:rPr>
        <w:t>　　　　二、消费长效机制是转变经济发展方式的突破口</w:t>
      </w:r>
      <w:r>
        <w:rPr>
          <w:rFonts w:hint="eastAsia"/>
        </w:rPr>
        <w:br/>
      </w:r>
      <w:r>
        <w:rPr>
          <w:rFonts w:hint="eastAsia"/>
        </w:rPr>
        <w:t>　　　　三、消费长效机制的制约因素</w:t>
      </w:r>
      <w:r>
        <w:rPr>
          <w:rFonts w:hint="eastAsia"/>
        </w:rPr>
        <w:br/>
      </w:r>
      <w:r>
        <w:rPr>
          <w:rFonts w:hint="eastAsia"/>
        </w:rPr>
        <w:t>　　　　四、建立消费长效机制的几点建议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一、抓住机遇，加快培育和发展战略性新兴产业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二、坚持创新发展，将战略性新兴产业加快培育成为先导产业和支柱产业</w:t>
      </w:r>
      <w:r>
        <w:rPr>
          <w:rFonts w:hint="eastAsia"/>
        </w:rPr>
        <w:br/>
      </w:r>
      <w:r>
        <w:rPr>
          <w:rFonts w:hint="eastAsia"/>
        </w:rPr>
        <w:t>　　　　三、立足国情，努力实现重点领域快速健康发展</w:t>
      </w:r>
      <w:r>
        <w:rPr>
          <w:rFonts w:hint="eastAsia"/>
        </w:rPr>
        <w:br/>
      </w:r>
      <w:r>
        <w:rPr>
          <w:rFonts w:hint="eastAsia"/>
        </w:rPr>
        <w:t>　　　　四、强化科技创新，提升产业核心竞争力</w:t>
      </w:r>
      <w:r>
        <w:rPr>
          <w:rFonts w:hint="eastAsia"/>
        </w:rPr>
        <w:br/>
      </w:r>
      <w:r>
        <w:rPr>
          <w:rFonts w:hint="eastAsia"/>
        </w:rPr>
        <w:t>　　　　五、积极培育市场，营造良好市场环境</w:t>
      </w:r>
      <w:r>
        <w:rPr>
          <w:rFonts w:hint="eastAsia"/>
        </w:rPr>
        <w:br/>
      </w:r>
      <w:r>
        <w:rPr>
          <w:rFonts w:hint="eastAsia"/>
        </w:rPr>
        <w:t>　　　　六、深化国际合作，提高国际化发展水平</w:t>
      </w:r>
      <w:r>
        <w:rPr>
          <w:rFonts w:hint="eastAsia"/>
        </w:rPr>
        <w:br/>
      </w:r>
      <w:r>
        <w:rPr>
          <w:rFonts w:hint="eastAsia"/>
        </w:rPr>
        <w:t>　　　　七、加大财税金融政策扶持力度，引导和鼓励社会投入</w:t>
      </w:r>
      <w:r>
        <w:rPr>
          <w:rFonts w:hint="eastAsia"/>
        </w:rPr>
        <w:br/>
      </w:r>
      <w:r>
        <w:rPr>
          <w:rFonts w:hint="eastAsia"/>
        </w:rPr>
        <w:t>　　　　八、推进体制机制创新，加强组织领导</w:t>
      </w:r>
      <w:r>
        <w:rPr>
          <w:rFonts w:hint="eastAsia"/>
        </w:rPr>
        <w:br/>
      </w:r>
      <w:r>
        <w:rPr>
          <w:rFonts w:hint="eastAsia"/>
        </w:rPr>
        <w:t>　　第六节 “十四五”时期水泥行业自身热点问题研究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“十四五”水泥存在的问题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一、“十四五”期间水泥发展方向分析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二、“十四五”期间水泥行业发展规模预测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三、“十四五”期间水泥行业发展趋势预测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中国水泥行业投资策略分析</w:t>
      </w:r>
      <w:r>
        <w:rPr>
          <w:rFonts w:hint="eastAsia"/>
        </w:rPr>
        <w:br/>
      </w:r>
      <w:r>
        <w:rPr>
          <w:rFonts w:hint="eastAsia"/>
        </w:rPr>
        <w:t>　　第一节 “十四五”中国水泥行业投资环境分析</w:t>
      </w:r>
      <w:r>
        <w:rPr>
          <w:rFonts w:hint="eastAsia"/>
        </w:rPr>
        <w:br/>
      </w:r>
      <w:r>
        <w:rPr>
          <w:rFonts w:hint="eastAsia"/>
        </w:rPr>
        <w:t>　　第二节 “十四五”中国水泥行业投资收益分析</w:t>
      </w:r>
      <w:r>
        <w:rPr>
          <w:rFonts w:hint="eastAsia"/>
        </w:rPr>
        <w:br/>
      </w:r>
      <w:r>
        <w:rPr>
          <w:rFonts w:hint="eastAsia"/>
        </w:rPr>
        <w:t>　　第三节 “十四五”中国水泥行业产品投资方向</w:t>
      </w:r>
      <w:r>
        <w:rPr>
          <w:rFonts w:hint="eastAsia"/>
        </w:rPr>
        <w:br/>
      </w:r>
      <w:r>
        <w:rPr>
          <w:rFonts w:hint="eastAsia"/>
        </w:rPr>
        <w:t>　　第四节 “十四五”中国水泥行业投资收益预测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二、“十四五”中国水泥行业总产值预测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三、“十四五”中国水泥行业销售收入预测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四、“十四五”中国水泥行业利润总额预测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五、“十四五”中国水泥行业总资产预测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水泥行业营销策略分析及建议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一、水泥行业营销模式</w:t>
      </w:r>
      <w:r>
        <w:rPr>
          <w:rFonts w:hint="eastAsia"/>
        </w:rPr>
        <w:br/>
      </w:r>
      <w:r>
        <w:rPr>
          <w:rFonts w:hint="eastAsia"/>
        </w:rPr>
        <w:t>　　　　二、水泥行业营销策略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21e91559f4e59" w:history="1">
        <w:r>
          <w:rPr>
            <w:rStyle w:val="Hyperlink"/>
          </w:rPr>
          <w:t>2025-2031年中国水泥行业发展现状调研与发展趋势分析报告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21e91559f4e59" w:history="1">
        <w:r>
          <w:rPr>
            <w:rStyle w:val="Hyperlink"/>
          </w:rPr>
          <w:t>https://www.20087.com/7/38/ShuiNiDeFaZhanQianJing.html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c50a857304399" w:history="1">
      <w:r>
        <w:rPr>
          <w:rStyle w:val="Hyperlink"/>
        </w:rPr>
        <w:t>2025-2031年中国水泥行业发展现状调研与发展趋势分析报告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uiNiDeFaZhanQianJing.html" TargetMode="External" Id="R7ef21e91559f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uiNiDeFaZhanQianJing.html" TargetMode="External" Id="R419c50a85730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2025-01-17T01:52:00Z</dcterms:created>
  <dcterms:modified xsi:type="dcterms:W3CDTF">2025-01-17T02:52:00Z</dcterms:modified>
  <dc:subject>2025-2031年中国水泥行业发展现状调研与发展趋势分析报告</dc:subject>
  <dc:title>2025-2031年中国水泥行业发展现状调研与发展趋势分析报告</dc:title>
  <cp:keywords>2025-2031年中国水泥行业发展现状调研与发展趋势分析报告</cp:keywords>
  <dc:description>2025-2031年中国水泥行业发展现状调研与发展趋势分析报告</dc:description>
</cp:coreProperties>
</file>