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112e69e6e46b2" w:history="1">
              <w:r>
                <w:rPr>
                  <w:rStyle w:val="Hyperlink"/>
                </w:rPr>
                <w:t>2026-2032年中国特殊联结头市场现状与前景分析报告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112e69e6e46b2" w:history="1">
              <w:r>
                <w:rPr>
                  <w:rStyle w:val="Hyperlink"/>
                </w:rPr>
                <w:t>2026-2032年中国特殊联结头市场现状与前景分析报告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112e69e6e46b2" w:history="1">
                <w:r>
                  <w:rPr>
                    <w:rStyle w:val="Hyperlink"/>
                  </w:rPr>
                  <w:t>https://www.20087.com/1/19/TeShuLianJieTouHangYeQianJingQuShi.html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联结头是在航空航天、核能应用、深海探测及高端医疗装备等极端工况下，承担流体、气体或信号传输连接任务的关键基础元件。与普通连接件不同，特殊联结头必须具备极高的密封可靠性、耐高压、耐高低温、抗强腐蚀及抗辐射等特性。目前，特殊联结头行业技术壁垒较高，市场呈现出明显的定制化特征。特殊联结头企业通过采用特种合金材料与精密成型工艺，结合双密封结构设计，显著提升了连接件在高频振动与极端温差环境下的稳定性。随着高端制造业对设备安全与运行效率要求的提升，特殊联结头的研发重点已从单纯满足物理连接，转向解决复杂环境下的零泄漏与长寿命难题，成为保障大国重器安全运行的核心零部件。</w:t>
      </w:r>
      <w:r>
        <w:rPr>
          <w:rFonts w:hint="eastAsia"/>
        </w:rPr>
        <w:br/>
      </w:r>
      <w:r>
        <w:rPr>
          <w:rFonts w:hint="eastAsia"/>
        </w:rPr>
        <w:t>　　未来，特殊联结头产业将加速向微型化、智能化与材料科学深度融合的方向发展。市场调研网指出，面对航空航天及半导体设备对空间与重量的严苛限制，连接件将向更轻量化、更高集成度的方向演进，同时在保持小型化的前提下突破更高的耐压与传输极限。智能化将是另一大趋势，集成传感功能的智能联结头将逐步普及，能够实时监测连接处的压力、温度与泄漏情况，实现预防性维护。此外，国产替代进程将显著提速，国内企业将加大在基础材料研究与精密加工工艺上的投入，逐步打破国际垄断，构建起自主可控的高端连接件供应链体系，以支撑国内高端装备制造业的自主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a112e69e6e46b2" w:history="1">
        <w:r>
          <w:rPr>
            <w:rStyle w:val="Hyperlink"/>
          </w:rPr>
          <w:t>2026-2032年中国特殊联结头市场现状与前景分析报告</w:t>
        </w:r>
      </w:hyperlink>
      <w:r>
        <w:rPr>
          <w:rFonts w:hint="eastAsia"/>
        </w:rPr>
        <w:t>》，2025年特殊联结头行业市场规模达 亿元，预计2032年市场规模将达 亿元，期间年均复合增长率（CAGR）达 %。报告全面分析了特殊联结头行业的产业链、市场规模、需求与价格动态，并客观呈现了当前行业的现状。同时，报告科学预测了特殊联结头市场前景及发展趋势，聚焦于重点企业，全面分析了特殊联结头市场竞争格局、集中度及品牌影响力。此外，特殊联结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特殊联结头行业界定</w:t>
      </w:r>
      <w:r>
        <w:rPr>
          <w:rFonts w:hint="eastAsia"/>
        </w:rPr>
        <w:br/>
      </w:r>
      <w:r>
        <w:rPr>
          <w:rFonts w:hint="eastAsia"/>
        </w:rPr>
        <w:t>　　第一节 特殊联结头行业定义</w:t>
      </w:r>
      <w:r>
        <w:rPr>
          <w:rFonts w:hint="eastAsia"/>
        </w:rPr>
        <w:br/>
      </w:r>
      <w:r>
        <w:rPr>
          <w:rFonts w:hint="eastAsia"/>
        </w:rPr>
        <w:t>　　第二节 特殊联结头行业特点分析</w:t>
      </w:r>
      <w:r>
        <w:rPr>
          <w:rFonts w:hint="eastAsia"/>
        </w:rPr>
        <w:br/>
      </w:r>
      <w:r>
        <w:rPr>
          <w:rFonts w:hint="eastAsia"/>
        </w:rPr>
        <w:t>　　第三节 特殊联结头产业链分析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中国特殊联结头行业发展环境分析</w:t>
      </w:r>
      <w:r>
        <w:rPr>
          <w:rFonts w:hint="eastAsia"/>
        </w:rPr>
        <w:br/>
      </w:r>
      <w:r>
        <w:rPr>
          <w:rFonts w:hint="eastAsia"/>
        </w:rPr>
        <w:t>　　第一节 特殊联结头行业经济环境分析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2025-2026年中国特殊联结头技术发展研究</w:t>
      </w:r>
      <w:r>
        <w:rPr>
          <w:rFonts w:hint="eastAsia"/>
        </w:rPr>
        <w:br/>
      </w:r>
      <w:r>
        <w:rPr>
          <w:rFonts w:hint="eastAsia"/>
        </w:rPr>
        <w:t>　　第一节 当前特殊联结头技术发展现状</w:t>
      </w:r>
      <w:r>
        <w:rPr>
          <w:rFonts w:hint="eastAsia"/>
        </w:rPr>
        <w:br/>
      </w:r>
      <w:r>
        <w:rPr>
          <w:rFonts w:hint="eastAsia"/>
        </w:rPr>
        <w:t>　　第二节 国内外特殊联结头技术差异与原因</w:t>
      </w:r>
      <w:r>
        <w:rPr>
          <w:rFonts w:hint="eastAsia"/>
        </w:rPr>
        <w:br/>
      </w:r>
      <w:r>
        <w:rPr>
          <w:rFonts w:hint="eastAsia"/>
        </w:rPr>
        <w:t>　　第三节 特殊联结头技术创新与发展趋势预测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技术进步对特殊联结头行业的影响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2026年全球特殊联结头行业市场运行形势分析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2026年全球特殊联结头行业发展概况</w:t>
      </w:r>
      <w:r>
        <w:rPr>
          <w:rFonts w:hint="eastAsia"/>
        </w:rPr>
        <w:br/>
      </w:r>
      <w:r>
        <w:rPr>
          <w:rFonts w:hint="eastAsia"/>
        </w:rPr>
        <w:t>　　第二节 全球特殊联结头行业发展走势</w:t>
      </w:r>
      <w:r>
        <w:rPr>
          <w:rFonts w:hint="eastAsia"/>
        </w:rPr>
        <w:br/>
      </w:r>
      <w:r>
        <w:rPr>
          <w:rFonts w:hint="eastAsia"/>
        </w:rPr>
        <w:t>　　　　二、全球特殊联结头行业市场分布情况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三、全球特殊联结头行业发展趋势分析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全球特殊联结头行业重点国家和区域分析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中国特殊联结头行业发展调研</w:t>
      </w:r>
      <w:r>
        <w:rPr>
          <w:rFonts w:hint="eastAsia"/>
        </w:rPr>
        <w:br/>
      </w:r>
      <w:r>
        <w:rPr>
          <w:rFonts w:hint="eastAsia"/>
        </w:rPr>
        <w:t>　　第一节 中国特殊联结头市场现状分析</w:t>
      </w:r>
      <w:r>
        <w:rPr>
          <w:rFonts w:hint="eastAsia"/>
        </w:rPr>
        <w:br/>
      </w:r>
      <w:r>
        <w:rPr>
          <w:rFonts w:hint="eastAsia"/>
        </w:rPr>
        <w:t>　　第二节 中国特殊联结头行业产量情况分析及预测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一、特殊联结头总体产能规模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三、2020-2025年中国特殊联结头行业产量统计分析</w:t>
      </w:r>
      <w:r>
        <w:rPr>
          <w:rFonts w:hint="eastAsia"/>
        </w:rPr>
        <w:br/>
      </w:r>
      <w:r>
        <w:rPr>
          <w:rFonts w:hint="eastAsia"/>
        </w:rPr>
        <w:t>　　　　二、特殊联结头生产区域分布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三、2026-2032年中国特殊联结头行业产量预测分析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中国特殊联结头市场需求分析及预测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一、中国特殊联结头市场需求特点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二、2020-2025年中国特殊联结头市场需求量统计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三、2026-2032年中国特殊联结头市场需求量预测分析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特殊联结头行业细分产品市场调研分析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2020-2025年中国特殊联结头行业重点地区调研分析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一、中国特殊联结头行业重点区域市场结构调研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二、**地区特殊联结头市场调研分析</w:t>
      </w:r>
      <w:r>
        <w:rPr>
          <w:rFonts w:hint="eastAsia"/>
        </w:rPr>
        <w:br/>
      </w:r>
      <w:r>
        <w:rPr>
          <w:rFonts w:hint="eastAsia"/>
        </w:rPr>
        <w:t>　　　　三、**地区特殊联结头市场调研分析</w:t>
      </w:r>
      <w:r>
        <w:rPr>
          <w:rFonts w:hint="eastAsia"/>
        </w:rPr>
        <w:br/>
      </w:r>
      <w:r>
        <w:rPr>
          <w:rFonts w:hint="eastAsia"/>
        </w:rPr>
        <w:t>　　　　四、**地区特殊联结头市场调研分析</w:t>
      </w:r>
      <w:r>
        <w:rPr>
          <w:rFonts w:hint="eastAsia"/>
        </w:rPr>
        <w:br/>
      </w:r>
      <w:r>
        <w:rPr>
          <w:rFonts w:hint="eastAsia"/>
        </w:rPr>
        <w:t>　　　　五、**地区特殊联结头市场调研分析</w:t>
      </w:r>
      <w:r>
        <w:rPr>
          <w:rFonts w:hint="eastAsia"/>
        </w:rPr>
        <w:br/>
      </w:r>
      <w:r>
        <w:rPr>
          <w:rFonts w:hint="eastAsia"/>
        </w:rPr>
        <w:t>　　　　六、**地区特殊联结头市场调研分析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中国特殊联结头行业进出口情况分析预测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2020-2025年中国特殊联结头行业进出口情况分析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一、2020-2025年中国特殊联结头行业进口分析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二、2020-2025年中国特殊联结头行业出口分析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2026-2032年中国特殊联结头行业进出口情况预测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一、2026-2032年中国特殊联结头行业进口预测分析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二、2026-2032年中国特殊联结头行业出口预测分析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影响特殊联结头行业进出口变化的主要原因分析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特殊联结头行业竞争格局分析</w:t>
      </w:r>
      <w:r>
        <w:rPr>
          <w:rFonts w:hint="eastAsia"/>
        </w:rPr>
        <w:br/>
      </w:r>
      <w:r>
        <w:rPr>
          <w:rFonts w:hint="eastAsia"/>
        </w:rPr>
        <w:t>　　第一节 特殊联结头行业集中度分析</w:t>
      </w:r>
      <w:r>
        <w:rPr>
          <w:rFonts w:hint="eastAsia"/>
        </w:rPr>
        <w:br/>
      </w:r>
      <w:r>
        <w:rPr>
          <w:rFonts w:hint="eastAsia"/>
        </w:rPr>
        <w:t>　　　　一、特殊联结头市场集中度分析</w:t>
      </w:r>
      <w:r>
        <w:rPr>
          <w:rFonts w:hint="eastAsia"/>
        </w:rPr>
        <w:br/>
      </w:r>
      <w:r>
        <w:rPr>
          <w:rFonts w:hint="eastAsia"/>
        </w:rPr>
        <w:t>　　　　二、特殊联结头企业集中度分析</w:t>
      </w:r>
      <w:r>
        <w:rPr>
          <w:rFonts w:hint="eastAsia"/>
        </w:rPr>
        <w:br/>
      </w:r>
      <w:r>
        <w:rPr>
          <w:rFonts w:hint="eastAsia"/>
        </w:rPr>
        <w:t>　　　　三、特殊联结头区域集中度分析</w:t>
      </w:r>
      <w:r>
        <w:rPr>
          <w:rFonts w:hint="eastAsia"/>
        </w:rPr>
        <w:br/>
      </w:r>
      <w:r>
        <w:rPr>
          <w:rFonts w:hint="eastAsia"/>
        </w:rPr>
        <w:t>　　第二节 特殊联结头行业主要企业竞争力分析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特殊联结头行业竞争格局分析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一、2026年特殊联结头行业竞争分析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二、2026年中外特殊联结头产品竞争分析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三、2020-2025年我国特殊联结头市场竞争分析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四、2026-2032年国内主要特殊联结头企业动向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特殊联结头行业重点企业发展调研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特殊联结头重点企业（一）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特殊联结头重点企业（二）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特殊联结头重点企业（三）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特殊联结头重点企业（四）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特殊联结头重点企业（五）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特殊联结头重点企业（六）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特殊联结头企业管理策略建议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提高特殊联结头企业竞争力的策略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一、提高中国特殊联结头企业核心竞争力的对策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二、特殊联结头企业提升竞争力的主要方向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三、影响特殊联结头企业核心竞争力的因素及提升途径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四、提高特殊联结头企业竞争力的策略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对我国特殊联结头品牌的战略思考</w:t>
      </w:r>
      <w:r>
        <w:rPr>
          <w:rFonts w:hint="eastAsia"/>
        </w:rPr>
        <w:br/>
      </w:r>
      <w:r>
        <w:rPr>
          <w:rFonts w:hint="eastAsia"/>
        </w:rPr>
        <w:t>　　　　一、特殊联结头实施品牌战略的意义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二、特殊联结头企业品牌的现状分析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三、我国特殊联结头企业的品牌战略</w:t>
      </w:r>
      <w:r>
        <w:rPr>
          <w:rFonts w:hint="eastAsia"/>
        </w:rPr>
        <w:br/>
      </w:r>
      <w:r>
        <w:rPr>
          <w:rFonts w:hint="eastAsia"/>
        </w:rPr>
        <w:t>　　　　四、特殊联结头品牌战略管理的策略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2026-2032年中国特殊联结头行业前景与风险预测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2026年中国特殊联结头市场前景分析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2026-2032年中国特殊联结头发展趋势预测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2026-2032年中国特殊联结头行业投资特性分析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一、2026-2032年中国特殊联结头行业进入壁垒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二、2026-2032年中国特殊联结头行业盈利模式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三、2026-2032年中国特殊联结头行业盈利因素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2026-2032年中国特殊联结头行业投资机会分析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一、2026-2032年中国特殊联结头细分市场投资机会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二、2026-2032年中国特殊联结头行业区域市场投资潜力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2026-2032年中国特殊联结头行业投资风险分析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一、2026-2032年中国特殊联结头行业市场竞争风险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二、2026-2032年中国特殊联结头行业技术风险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三、2026-2032年中国特殊联结头行业政策风险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四、2026-2032年中国特殊联结头行业进入退出风险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2026年特殊联结头行业多维发展策略专题研究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2026年特殊联结头行业降本增效与转型升级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一、特殊联结头企业降本增效实施路径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2、智能制造提升特殊联结头生产效率</w:t>
      </w:r>
      <w:r>
        <w:rPr>
          <w:rFonts w:hint="eastAsia"/>
        </w:rPr>
        <w:br/>
      </w:r>
      <w:r>
        <w:rPr>
          <w:rFonts w:hint="eastAsia"/>
        </w:rPr>
        <w:t>　　　　二、特殊联结头产业转型升级关键举措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1、传统特殊联结头业务数字化改造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2026年特殊联结头行业价值评估与全球布局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一、特殊联结头企业价值评估体系构建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1、特殊联结头行业估值模型分析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2、成长性特殊联结头企业筛选标准</w:t>
      </w:r>
      <w:r>
        <w:rPr>
          <w:rFonts w:hint="eastAsia"/>
        </w:rPr>
        <w:br/>
      </w:r>
      <w:r>
        <w:rPr>
          <w:rFonts w:hint="eastAsia"/>
        </w:rPr>
        <w:t>　　　　二、特殊联结头行业出海布局战略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1、重点海外特殊联结头市场投资机遇</w:t>
      </w:r>
      <w:r>
        <w:rPr>
          <w:rFonts w:hint="eastAsia"/>
        </w:rPr>
        <w:br/>
      </w:r>
      <w:r>
        <w:rPr>
          <w:rFonts w:hint="eastAsia"/>
        </w:rPr>
        <w:t>　　　　　　2、跨境特殊联结头贸易风险应对策略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2026年特殊联结头行业标准体系与产业治理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一、特殊联结头行业标准建设规划</w:t>
      </w:r>
      <w:r>
        <w:rPr>
          <w:rFonts w:hint="eastAsia"/>
        </w:rPr>
        <w:br/>
      </w:r>
      <w:r>
        <w:rPr>
          <w:rFonts w:hint="eastAsia"/>
        </w:rPr>
        <w:t>　　　　　　1、特殊联结头产品质量标准升级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2、国际特殊联结头标准对接路径</w:t>
      </w:r>
      <w:r>
        <w:rPr>
          <w:rFonts w:hint="eastAsia"/>
        </w:rPr>
        <w:br/>
      </w:r>
      <w:r>
        <w:rPr>
          <w:rFonts w:hint="eastAsia"/>
        </w:rPr>
        <w:t>　　　　二、特殊联结头产业治理现代化建议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1、特殊联结头行业监管创新机制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2、区域特殊联结头产业集群培育政策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特殊联结头行业研究结论</w:t>
      </w:r>
      <w:r>
        <w:rPr>
          <w:rFonts w:hint="eastAsia"/>
        </w:rPr>
        <w:br/>
      </w:r>
      <w:r>
        <w:rPr>
          <w:rFonts w:hint="eastAsia"/>
        </w:rPr>
        <w:t>　　第二节 特殊联结头行业投资价值评估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中:智林:－特殊联结头行业投资建议</w:t>
      </w:r>
      <w:r>
        <w:rPr>
          <w:rFonts w:hint="eastAsia"/>
        </w:rPr>
        <w:br/>
      </w:r>
      <w:r>
        <w:rPr>
          <w:rFonts w:hint="eastAsia"/>
        </w:rPr>
        <w:t>　　　　一、特殊联结头行业投资策略建议</w:t>
      </w:r>
      <w:r>
        <w:rPr>
          <w:rFonts w:hint="eastAsia"/>
        </w:rPr>
        <w:br/>
      </w:r>
      <w:r>
        <w:rPr>
          <w:rFonts w:hint="eastAsia"/>
        </w:rPr>
        <w:t>　　　　二、特殊联结头行业投资方向建议</w:t>
      </w:r>
      <w:r>
        <w:rPr>
          <w:rFonts w:hint="eastAsia"/>
        </w:rPr>
        <w:br/>
      </w:r>
      <w:r>
        <w:rPr>
          <w:rFonts w:hint="eastAsia"/>
        </w:rPr>
        <w:t>　　　　三、特殊联结头行业投资方式建议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特殊联结头行业历程</w:t>
      </w:r>
      <w:r>
        <w:rPr>
          <w:rFonts w:hint="eastAsia"/>
        </w:rPr>
        <w:br/>
      </w:r>
      <w:r>
        <w:rPr>
          <w:rFonts w:hint="eastAsia"/>
        </w:rPr>
        <w:t>　　图表 特殊联结头行业生命周期</w:t>
      </w:r>
      <w:r>
        <w:rPr>
          <w:rFonts w:hint="eastAsia"/>
        </w:rPr>
        <w:br/>
      </w:r>
      <w:r>
        <w:rPr>
          <w:rFonts w:hint="eastAsia"/>
        </w:rPr>
        <w:t>　　图表 特殊联结头行业产业链分析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2020-2025年中国特殊联结头行业市场规模及增长情况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2020-2025年特殊联结头行业市场容量分析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2020-2025年中国特殊联结头行业产能统计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2020-2025年中国特殊联结头行业产量及增长趋势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2020-2025年中国特殊联结头市场需求量及增速统计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2025年中国特殊联结头行业需求领域分布格局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2020-2025年中国特殊联结头行业销售收入分析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2020-2025年中国特殊联结头行业盈利情况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2020-2025年中国特殊联结头行业利润总额统计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2020-2025年中国特殊联结头进口数量分析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2020-2025年中国特殊联结头进口金额分析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2020-2025年中国特殊联结头出口数量分析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2020-2025年中国特殊联结头出口金额分析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2025年中国特殊联结头进口国家及地区分析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2025年中国特殊联结头出口国家及地区分析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2020-2025年中国特殊联结头行业企业数量情况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2020-2025年中国特殊联结头行业企业平均规模情况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**地区特殊联结头市场规模及增长情况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**地区特殊联结头行业市场需求情况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**地区特殊联结头市场规模及增长情况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**地区特殊联结头行业市场需求情况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**地区特殊联结头市场规模及增长情况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**地区特殊联结头行业市场需求情况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**地区特殊联结头市场规模及增长情况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**地区特殊联结头行业市场需求情况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特殊联结头重点企业（一）基本信息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特殊联结头重点企业（一）经营情况分析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特殊联结头重点企业（一）主要经济指标情况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特殊联结头重点企业（二）经营情况分析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特殊联结头重点企业（二）主要经济指标情况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特殊联结头企业信息</w:t>
      </w:r>
      <w:r>
        <w:rPr>
          <w:rFonts w:hint="eastAsia"/>
        </w:rPr>
        <w:br/>
      </w:r>
      <w:r>
        <w:rPr>
          <w:rFonts w:hint="eastAsia"/>
        </w:rPr>
        <w:t>　　图表 特殊联结头企业经营情况分析</w:t>
      </w:r>
      <w:r>
        <w:rPr>
          <w:rFonts w:hint="eastAsia"/>
        </w:rPr>
        <w:br/>
      </w:r>
      <w:r>
        <w:rPr>
          <w:rFonts w:hint="eastAsia"/>
        </w:rPr>
        <w:t>　　图表 特殊联结头重点企业（三）主要经济指标情况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特殊联结头重点企业（三）成长能力情况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2026-2032年中国特殊联结头行业产能预测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2026-2032年中国特殊联结头行业产量预测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2026-2032年中国特殊联结头市场需求量预测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2026-2032年中国特殊联结头行业供需平衡预测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2026-2032年中国特殊联结头行业市场容量预测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2026-2032年中国特殊联结头行业市场规模预测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2026-2032年中国特殊联结头市场前景分析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2026-2032年中国特殊联结头发展趋势预测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112e69e6e46b2" w:history="1">
        <w:r>
          <w:rPr>
            <w:rStyle w:val="Hyperlink"/>
          </w:rPr>
          <w:t>2026-2032年中国特殊联结头市场现状与前景分析报告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112e69e6e46b2" w:history="1">
        <w:r>
          <w:rPr>
            <w:rStyle w:val="Hyperlink"/>
          </w:rPr>
          <w:t>https://www.20087.com/1/19/TeShuLianJieTouHangYeQianJingQuShi.html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热点：特殊连接符号、特殊联系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c235e3cea4e15" w:history="1">
      <w:r>
        <w:rPr>
          <w:rStyle w:val="Hyperlink"/>
        </w:rPr>
        <w:t>2026-2032年中国特殊联结头市场现状与前景分析报告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eShuLianJieTouHangYeQianJingQuShi.html" TargetMode="External" Id="Rf9a112e69e6e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eShuLianJieTouHangYeQianJingQuShi.html" TargetMode="External" Id="Rb86c235e3cea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2026-05-17T04:58:36Z</dcterms:created>
  <dcterms:modified xsi:type="dcterms:W3CDTF">2026-05-17T05:58:36Z</dcterms:modified>
  <dc:subject>2026-2032年中国特殊联结头市场现状与前景分析报告</dc:subject>
  <dc:title>2026-2032年中国特殊联结头市场现状与前景分析报告</dc:title>
  <cp:keywords>2026-2032年中国特殊联结头市场现状与前景分析报告</cp:keywords>
  <dc:description>2026-2032年中国特殊联结头市场现状与前景分析报告</dc:description>
</cp:coreProperties>
</file>