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c9df181db44c7" w:history="1">
              <w:r>
                <w:rPr>
                  <w:rStyle w:val="Hyperlink"/>
                </w:rPr>
                <w:t>2025-2031年中国停车收费市场深度调查分析及发展前景研究报告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c9df181db44c7" w:history="1">
              <w:r>
                <w:rPr>
                  <w:rStyle w:val="Hyperlink"/>
                </w:rPr>
                <w:t>2025-2031年中国停车收费市场深度调查分析及发展前景研究报告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c9df181db44c7" w:history="1">
                <w:r>
                  <w:rPr>
                    <w:rStyle w:val="Hyperlink"/>
                  </w:rPr>
                  <w:t>https://www.20087.com/M_JianCaiFangChan/95/TingCheShouFeiDeXianZhuangHeFaZhanQuShi.html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收费服务，随着城市化进程的加速和私家车数量的增加，成为城市管理中的一大挑战。近年来，智能停车系统和移动支付技术的应用，显著提升了停车效率和支付便利性。电子车牌识别、车位预约和导航、自助缴费机等技术，减少了等待时间和拥堵，优化了停车资源的分配。</w:t>
      </w:r>
      <w:r>
        <w:rPr>
          <w:rFonts w:hint="eastAsia"/>
        </w:rPr>
        <w:br/>
      </w:r>
      <w:r>
        <w:rPr>
          <w:rFonts w:hint="eastAsia"/>
        </w:rPr>
        <w:t>　　未来，停车收费服务将更加智能化和人性化。通过大数据分析和人工智能，智能停车系统将能够预测停车需求，动态调整收费策略，减少空置率和交通压力。同时，无缝支付体验，如无感支付和跨平台支付，将简化用户操作，提高支付效率。此外，与城市公共交通和共享出行服务的整合，将提供综合出行解决方案，鼓励绿色出行，减少城市交通拥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c9df181db44c7" w:history="1">
        <w:r>
          <w:rPr>
            <w:rStyle w:val="Hyperlink"/>
          </w:rPr>
          <w:t>2025-2031年中国停车收费市场深度调查分析及发展前景研究报告</w:t>
        </w:r>
      </w:hyperlink>
      <w:r>
        <w:rPr>
          <w:rFonts w:hint="eastAsia"/>
        </w:rPr>
        <w:t>》基于多年市场监测与行业研究，全面分析了停车收费行业的现状、市场需求及市场规模，详细解读了停车收费产业链结构、价格趋势及细分市场特点。报告科学预测了行业前景与发展方向，重点剖析了品牌竞争格局、市场集中度及主要企业的经营表现，并通过SWOT分析揭示了停车收费行业机遇与风险。为投资者和决策者提供专业、客观的战略建议，是把握停车收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停车收费行业概述</w:t>
      </w:r>
      <w:r>
        <w:rPr>
          <w:rFonts w:hint="eastAsia"/>
        </w:rPr>
        <w:br/>
      </w:r>
      <w:r>
        <w:rPr>
          <w:rFonts w:hint="eastAsia"/>
        </w:rPr>
        <w:t>　　第一节 停车收费定义</w:t>
      </w:r>
      <w:r>
        <w:rPr>
          <w:rFonts w:hint="eastAsia"/>
        </w:rPr>
        <w:br/>
      </w:r>
      <w:r>
        <w:rPr>
          <w:rFonts w:hint="eastAsia"/>
        </w:rPr>
        <w:t>　　第二节 停车收费应用领域</w:t>
      </w:r>
      <w:r>
        <w:rPr>
          <w:rFonts w:hint="eastAsia"/>
        </w:rPr>
        <w:br/>
      </w:r>
      <w:r>
        <w:rPr>
          <w:rFonts w:hint="eastAsia"/>
        </w:rPr>
        <w:t>　　第三节 停车收费行业发展趋势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产业经营情况</w:t>
      </w:r>
      <w:r>
        <w:rPr>
          <w:rFonts w:hint="eastAsia"/>
        </w:rPr>
        <w:br/>
      </w:r>
      <w:r>
        <w:rPr>
          <w:rFonts w:hint="eastAsia"/>
        </w:rPr>
        <w:t>第三章 2020-2025年停车收费行业及运营数据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2020-2025年停车收费行业运营数据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一、2020-2025年停车收费行业资产状况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二、2020-2025年停车收费行业负债状况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三、2020-2025年停车收费行业成长性分析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四、2020-2025年停车收费行业经营能力分析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五、2020-2025年停车收费行业盈利能力分析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六、2020-2025年停车收费行业偿债能力分析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停车收费区域市场情况分析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停车收费市场竞争策略分析</w:t>
      </w:r>
      <w:r>
        <w:rPr>
          <w:rFonts w:hint="eastAsia"/>
        </w:rPr>
        <w:br/>
      </w:r>
      <w:r>
        <w:rPr>
          <w:rFonts w:hint="eastAsia"/>
        </w:rPr>
        <w:t>　　第一节 停车收费市场国内外SWOT分析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停车收费市场竞争策略分析</w:t>
      </w:r>
      <w:r>
        <w:rPr>
          <w:rFonts w:hint="eastAsia"/>
        </w:rPr>
        <w:br/>
      </w:r>
      <w:r>
        <w:rPr>
          <w:rFonts w:hint="eastAsia"/>
        </w:rPr>
        <w:t>　　　　一、停车收费市场增长潜力分析</w:t>
      </w:r>
      <w:r>
        <w:rPr>
          <w:rFonts w:hint="eastAsia"/>
        </w:rPr>
        <w:br/>
      </w:r>
      <w:r>
        <w:rPr>
          <w:rFonts w:hint="eastAsia"/>
        </w:rPr>
        <w:t>　　　　二、停车收费行业竞争策略分析</w:t>
      </w:r>
      <w:r>
        <w:rPr>
          <w:rFonts w:hint="eastAsia"/>
        </w:rPr>
        <w:br/>
      </w:r>
      <w:r>
        <w:rPr>
          <w:rFonts w:hint="eastAsia"/>
        </w:rPr>
        <w:t>　　第四节 停车收费行业发展趋势分析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一、2025-2031年我国停车收费市场发展趋势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二、2025-2031年停车收费行业市场规模变化预测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国内停车收费企业竞争力分析</w:t>
      </w:r>
      <w:r>
        <w:rPr>
          <w:rFonts w:hint="eastAsia"/>
        </w:rPr>
        <w:br/>
      </w:r>
      <w:r>
        <w:rPr>
          <w:rFonts w:hint="eastAsia"/>
        </w:rPr>
        <w:t>　　第一节 厦门大手控制技术有限公司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红门智能科技股份有限公司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深圳市车安科技发展有限公司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北京蓝卡科技股份有限公司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厦门市路桥信息工程有限公司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产业发展趋势</w:t>
      </w:r>
      <w:r>
        <w:rPr>
          <w:rFonts w:hint="eastAsia"/>
        </w:rPr>
        <w:br/>
      </w:r>
      <w:r>
        <w:rPr>
          <w:rFonts w:hint="eastAsia"/>
        </w:rPr>
        <w:t>第七章 2025-2031年停车收费行业发展趋势及投资风险分析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当前停车收费行业存在的问题</w:t>
      </w:r>
      <w:r>
        <w:rPr>
          <w:rFonts w:hint="eastAsia"/>
        </w:rPr>
        <w:br/>
      </w:r>
      <w:r>
        <w:rPr>
          <w:rFonts w:hint="eastAsia"/>
        </w:rPr>
        <w:t>　　第二节 停车收费行业未来发展预测分析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一、中国停车收费发展方向分析</w:t>
      </w:r>
      <w:r>
        <w:rPr>
          <w:rFonts w:hint="eastAsia"/>
        </w:rPr>
        <w:br/>
      </w:r>
      <w:r>
        <w:rPr>
          <w:rFonts w:hint="eastAsia"/>
        </w:rPr>
        <w:t>　　　　二、中国停车收费行业投资环境分析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三、中国停车收费行业投资趋势分析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四、中国停车收费行业投资方向</w:t>
      </w:r>
      <w:r>
        <w:rPr>
          <w:rFonts w:hint="eastAsia"/>
        </w:rPr>
        <w:br/>
      </w:r>
      <w:r>
        <w:rPr>
          <w:rFonts w:hint="eastAsia"/>
        </w:rPr>
        <w:t>　　第三节 中国停车收费行业资本市场的运作</w:t>
      </w:r>
      <w:r>
        <w:rPr>
          <w:rFonts w:hint="eastAsia"/>
        </w:rPr>
        <w:br/>
      </w:r>
      <w:r>
        <w:rPr>
          <w:rFonts w:hint="eastAsia"/>
        </w:rPr>
        <w:t>　　　　一、停车收费企业国内资本市场的运作建议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二、停车收费企业海外资本市场的运作建议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一、中国停车收费行业投资对象</w:t>
      </w:r>
      <w:r>
        <w:rPr>
          <w:rFonts w:hint="eastAsia"/>
        </w:rPr>
        <w:br/>
      </w:r>
      <w:r>
        <w:rPr>
          <w:rFonts w:hint="eastAsia"/>
        </w:rPr>
        <w:t>　　　　二、中国停车收费行业运营模式分析</w:t>
      </w:r>
      <w:r>
        <w:rPr>
          <w:rFonts w:hint="eastAsia"/>
        </w:rPr>
        <w:br/>
      </w:r>
      <w:r>
        <w:rPr>
          <w:rFonts w:hint="eastAsia"/>
        </w:rPr>
        <w:t>　　　　　　1、中国停车收费行业企业的国内运营模式分析</w:t>
      </w:r>
      <w:r>
        <w:rPr>
          <w:rFonts w:hint="eastAsia"/>
        </w:rPr>
        <w:br/>
      </w:r>
      <w:r>
        <w:rPr>
          <w:rFonts w:hint="eastAsia"/>
        </w:rPr>
        <w:t>　　　　　　2、中国停车收费行业企业海外运营模式分析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停车收费行业投资风险预警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影响停车收费行业发展的主要因素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一、2025年影响停车收费行业运行的有利因素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二、2025年影响停车收费行业运行的稳定因素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三、2025年影响停车收费行业运行的不利因素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四、2025年我国停车收费行业发展面临的挑战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五、2025年我国停车收费行业发展面临的机遇</w:t>
      </w:r>
      <w:r>
        <w:rPr>
          <w:rFonts w:hint="eastAsia"/>
        </w:rPr>
        <w:br/>
      </w:r>
      <w:r>
        <w:rPr>
          <w:rFonts w:hint="eastAsia"/>
        </w:rPr>
        <w:t>　　第二节 中^智^林^－专家对停车收费行业投资风险预警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一、2025-2031年停车收费行业市场风险及控制策略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二、2025-2031年停车收费行业政策风险及控制策略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三、2025-2031年停车收费行业经营风险及控制策略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四、2025-2031年停车收费同业竞争风险及控制策略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五、2025-2031年停车收费行业其他风险及控制策略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2024-2025年世界工业生产同比增长率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2020-2025年三大经济体GDP环比增长率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2020-2025年世界及主要经济体GDP同比增长率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2024-2025年三大经济体零售额同比增长率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2024-2025年世界贸易量同比增长率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2024-2025年波罗的海干散货运指数</w:t>
      </w:r>
      <w:r>
        <w:rPr>
          <w:rFonts w:hint="eastAsia"/>
        </w:rPr>
        <w:br/>
      </w:r>
      <w:r>
        <w:rPr>
          <w:rFonts w:hint="eastAsia"/>
        </w:rPr>
        <w:t>　　图表 2024-2025年世界、发达国家和发展中国家消费价格同比上涨率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2024-2025年美国、日本和欧元区失业率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2025年降息经济体</w:t>
      </w:r>
      <w:r>
        <w:rPr>
          <w:rFonts w:hint="eastAsia"/>
        </w:rPr>
        <w:br/>
      </w:r>
      <w:r>
        <w:rPr>
          <w:rFonts w:hint="eastAsia"/>
        </w:rPr>
        <w:t>　　图表 2025年美国道琼斯工业指数走势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2025年新兴市场股指走势</w:t>
      </w:r>
      <w:r>
        <w:rPr>
          <w:rFonts w:hint="eastAsia"/>
        </w:rPr>
        <w:br/>
      </w:r>
      <w:r>
        <w:rPr>
          <w:rFonts w:hint="eastAsia"/>
        </w:rPr>
        <w:t>　　图表 2025年美元指数及美元兑欧元和日元走势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2025年美元兑卢布走势</w:t>
      </w:r>
      <w:r>
        <w:rPr>
          <w:rFonts w:hint="eastAsia"/>
        </w:rPr>
        <w:br/>
      </w:r>
      <w:r>
        <w:rPr>
          <w:rFonts w:hint="eastAsia"/>
        </w:rPr>
        <w:t>　　图表 2025年每单位外币兑美元走势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2020-2025年国际市场初级产品价格名义指数走势（2011＝100）</w:t>
      </w:r>
      <w:r>
        <w:rPr>
          <w:rFonts w:hint="eastAsia"/>
        </w:rPr>
        <w:br/>
      </w:r>
      <w:r>
        <w:rPr>
          <w:rFonts w:hint="eastAsia"/>
        </w:rPr>
        <w:t>　　图表 2020-2025年欧元区CPI上涨率（%）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2025年制造业PMI指数</w:t>
      </w:r>
      <w:r>
        <w:rPr>
          <w:rFonts w:hint="eastAsia"/>
        </w:rPr>
        <w:br/>
      </w:r>
      <w:r>
        <w:rPr>
          <w:rFonts w:hint="eastAsia"/>
        </w:rPr>
        <w:t>　　图表 2025年非制造业商务活动指数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2020-2025年中国对外贸易统计</w:t>
      </w:r>
      <w:r>
        <w:rPr>
          <w:rFonts w:hint="eastAsia"/>
        </w:rPr>
        <w:br/>
      </w:r>
      <w:r>
        <w:rPr>
          <w:rFonts w:hint="eastAsia"/>
        </w:rPr>
        <w:t>　　图表 2020-2025年我国停车收费行业资产情况</w:t>
      </w:r>
      <w:r>
        <w:rPr>
          <w:rFonts w:hint="eastAsia"/>
        </w:rPr>
        <w:br/>
      </w:r>
      <w:r>
        <w:rPr>
          <w:rFonts w:hint="eastAsia"/>
        </w:rPr>
        <w:t>　　图表 2020-2025年我国停车收费行业负债率情况</w:t>
      </w:r>
      <w:r>
        <w:rPr>
          <w:rFonts w:hint="eastAsia"/>
        </w:rPr>
        <w:br/>
      </w:r>
      <w:r>
        <w:rPr>
          <w:rFonts w:hint="eastAsia"/>
        </w:rPr>
        <w:t>　　图表 2020-2025年我国年停车收费行业营业收入增长率情况</w:t>
      </w:r>
      <w:r>
        <w:rPr>
          <w:rFonts w:hint="eastAsia"/>
        </w:rPr>
        <w:br/>
      </w:r>
      <w:r>
        <w:rPr>
          <w:rFonts w:hint="eastAsia"/>
        </w:rPr>
        <w:t>　　图表 2020-2025年我国年停车收费行业净利润增长率情况</w:t>
      </w:r>
      <w:r>
        <w:rPr>
          <w:rFonts w:hint="eastAsia"/>
        </w:rPr>
        <w:br/>
      </w:r>
      <w:r>
        <w:rPr>
          <w:rFonts w:hint="eastAsia"/>
        </w:rPr>
        <w:t>　　图表 2020-2025年我国年停车收费行业净资产增长率情况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2020-2025年停车收费行业运营能力情况</w:t>
      </w:r>
      <w:r>
        <w:rPr>
          <w:rFonts w:hint="eastAsia"/>
        </w:rPr>
        <w:br/>
      </w:r>
      <w:r>
        <w:rPr>
          <w:rFonts w:hint="eastAsia"/>
        </w:rPr>
        <w:t>　　图表 2020-2025年我国年停车收费行业总资产利润率情况</w:t>
      </w:r>
      <w:r>
        <w:rPr>
          <w:rFonts w:hint="eastAsia"/>
        </w:rPr>
        <w:br/>
      </w:r>
      <w:r>
        <w:rPr>
          <w:rFonts w:hint="eastAsia"/>
        </w:rPr>
        <w:t>　　图表 2020-2025年我国年停车收费行业成本费用利润率情况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2020-2025年我国年停车收费行业净利率情况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2020-2025年停车收费行业偿债能力情况</w:t>
      </w:r>
      <w:r>
        <w:rPr>
          <w:rFonts w:hint="eastAsia"/>
        </w:rPr>
        <w:br/>
      </w:r>
      <w:r>
        <w:rPr>
          <w:rFonts w:hint="eastAsia"/>
        </w:rPr>
        <w:t>　　图表 2025-2031年停车收费行业市场规模预测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c9df181db44c7" w:history="1">
        <w:r>
          <w:rPr>
            <w:rStyle w:val="Hyperlink"/>
          </w:rPr>
          <w:t>2025-2031年中国停车收费市场深度调查分析及发展前景研究报告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c9df181db44c7" w:history="1">
        <w:r>
          <w:rPr>
            <w:rStyle w:val="Hyperlink"/>
          </w:rPr>
          <w:t>https://www.20087.com/M_JianCaiFangChan/95/TingCheShouFeiDeXianZhuangHeFaZhanQuShi.html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热点：咪表停车不交钱会怎样、停车收费系统、明日起 市区这些车位开始收费、停车收费公示牌、停车费多少钱、停车收费不交会有什么影响、智慧停车怎么收费、停车收费管理办法、停车场收费方式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92137c5874e1f" w:history="1">
      <w:r>
        <w:rPr>
          <w:rStyle w:val="Hyperlink"/>
        </w:rPr>
        <w:t>2025-2031年中国停车收费市场深度调查分析及发展前景研究报告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5/TingCheShouFeiDeXianZhuangHeFaZhanQuShi.html" TargetMode="External" Id="R2a9c9df181db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5/TingCheShouFeiDeXianZhuangHeFaZhanQuShi.html" TargetMode="External" Id="R4e792137c587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2025-03-03T05:23:00Z</dcterms:created>
  <dcterms:modified xsi:type="dcterms:W3CDTF">2025-03-03T06:23:00Z</dcterms:modified>
  <dc:subject>2025-2031年中国停车收费市场深度调查分析及发展前景研究报告</dc:subject>
  <dc:title>2025-2031年中国停车收费市场深度调查分析及发展前景研究报告</dc:title>
  <cp:keywords>2025-2031年中国停车收费市场深度调查分析及发展前景研究报告</cp:keywords>
  <dc:description>2025-2031年中国停车收费市场深度调查分析及发展前景研究报告</dc:description>
</cp:coreProperties>
</file>