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a65e36f4486c" w:history="1">
              <w:r>
                <w:rPr>
                  <w:rStyle w:val="Hyperlink"/>
                </w:rPr>
                <w:t>2026-2032年中国高反光窗膜发展现状与前景趋势预测报告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a65e36f4486c" w:history="1">
              <w:r>
                <w:rPr>
                  <w:rStyle w:val="Hyperlink"/>
                </w:rPr>
                <w:t>2026-2032年中国高反光窗膜发展现状与前景趋势预测报告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4a65e36f4486c" w:history="1">
                <w:r>
                  <w:rPr>
                    <w:rStyle w:val="Hyperlink"/>
                  </w:rPr>
                  <w:t>https://www.20087.com/5/39/GaoFanGuangChuangMoShiChangQianJingFenXi.html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光窗膜是一种通过真空磁控溅射沉积多层金属（如银、铝）或介质膜系，实现高可见光反射率与红外阻隔的建筑玻璃贴膜，主要用于商业楼宇与住宅节能改造。高反光窗膜强调太阳能总阻隔率（&gt;60%）、可见光反射率（30–70%）及低内反射以避免光污染，同时满足防火（Class A）与抗紫外线（&gt;99%）要求。在城市热岛效应与建筑碳排放管控趋严背景下，用户对夏季隔热与冬季保温平衡性提出更高要求。高反光窗膜企业注重膜层附着力、耐候性（10年以上）及与Low-E玻璃兼容性。然而，高反射率易引发周边建筑眩光投诉，且金属膜可能干扰室内无线信号。</w:t>
      </w:r>
      <w:r>
        <w:rPr>
          <w:rFonts w:hint="eastAsia"/>
        </w:rPr>
        <w:br/>
      </w:r>
      <w:r>
        <w:rPr>
          <w:rFonts w:hint="eastAsia"/>
        </w:rPr>
        <w:t>　　未来，高反光窗膜将向智能调光、光谱选择性与生态友好方向演进。一方面，电致变色或热致变色复合膜可动态调节反射率，兼顾采光与遮阳；另一方面，非金属介质膜（如TiO₂/SiO₂多层）将实现高红外反射而保持低可见光反射，减少光污染。在绿色建材认证体系推动下，产品将采用无溶剂涂布工艺与可回收PET基材。此外，与BIM模型联动的节能模拟将优化选型方案。高反光窗膜正从被动隔热材料升级为支撑智慧建筑、视觉舒适与低碳运营的动态光热调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4a65e36f4486c" w:history="1">
        <w:r>
          <w:rPr>
            <w:rStyle w:val="Hyperlink"/>
          </w:rPr>
          <w:t>2026-2032年中国高反光窗膜发展现状与前景趋势预测报告</w:t>
        </w:r>
      </w:hyperlink>
      <w:r>
        <w:rPr>
          <w:rFonts w:hint="eastAsia"/>
        </w:rPr>
        <w:t>》基于统计局、相关行业协会及科研机构的详实数据，系统分析了高反光窗膜市场的规模现状、需求特征及价格走势。报告客观评估了高反光窗膜行业技术水平及未来发展方向，对市场前景做出科学预测，并重点分析了高反光窗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高反光窗膜市场概述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按照不同产品类型，高反光窗膜主要可以分为如下几个类别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中国不同产品类型高反光窗膜增长趋势2021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银色</w:t>
      </w:r>
      <w:r>
        <w:rPr>
          <w:rFonts w:hint="eastAsia"/>
        </w:rPr>
        <w:br/>
      </w:r>
      <w:r>
        <w:rPr>
          <w:rFonts w:hint="eastAsia"/>
        </w:rPr>
        <w:t>　　　　1.2.3 青铜色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从不同应用，高反光窗膜主要包括如下几个方面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中国不同应用高反光窗膜增长趋势2021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1.4 中国高反光窗膜发展现状及未来趋势（2021-2032）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中国市场高反光窗膜收入及增长率（2021-2032）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中国市场高反光窗膜销量及增长率（2021-2032）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中国市场主要高反光窗膜厂商分析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中国市场主要厂商高反光窗膜销量及市场占有率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中国市场主要厂商高反光窗膜销量（2021-2026）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中国市场主要厂商高反光窗膜收入及市场占有率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中国市场主要厂商高反光窗膜收入（2021-2026）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中国市场主要厂商高反光窗膜收入市场份额（2021-2026）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2025年中国市场主要厂商高反光窗膜收入排名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中国市场主要厂商高反光窗膜价格（2021-2026）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中国市场主要厂商高反光窗膜总部及产地分布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中国市场主要厂商成立时间及高反光窗膜商业化日期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中国市场主要厂商高反光窗膜产品类型及应用</w:t>
      </w:r>
      <w:r>
        <w:rPr>
          <w:rFonts w:hint="eastAsia"/>
        </w:rPr>
        <w:br/>
      </w:r>
      <w:r>
        <w:rPr>
          <w:rFonts w:hint="eastAsia"/>
        </w:rPr>
        <w:t>　　2.7 高反光窗膜行业集中度、竞争程度分析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高反光窗膜行业集中度分析：2025年中国Top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中国市场高反光窗膜第一梯队、第二梯队和第三梯队厂商（品牌）及2025年市场份额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重点企业（13）在中国市场高反光窗膜销量、收入、价格及毛利率（2021-2026）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不同产品类型高反光窗膜分析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中国市场不同产品类型高反光窗膜销量（2021-2032）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中国市场不同产品类型高反光窗膜销量及市场份额（2021-2026）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中国市场不同产品类型高反光窗膜销量预测（2027-2032）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中国市场不同产品类型高反光窗膜规模（2021-2032）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中国市场不同产品类型高反光窗膜规模及市场份额（2021-2026）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中国市场不同产品类型高反光窗膜规模预测（2027-2032）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中国市场不同产品类型高反光窗膜价格走势（2021-2032）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不同应用高反光窗膜分析</w:t>
      </w:r>
      <w:r>
        <w:rPr>
          <w:rFonts w:hint="eastAsia"/>
        </w:rPr>
        <w:br/>
      </w:r>
      <w:r>
        <w:rPr>
          <w:rFonts w:hint="eastAsia"/>
        </w:rPr>
        <w:t>　　5.1 中国市场不同应用高反光窗膜销量（2021-2032）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中国市场不同应用高反光窗膜销量及市场份额（2021-2026）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中国市场不同应用高反光窗膜销量预测（2027-2032）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中国市场不同应用高反光窗膜规模（2021-2032）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中国市场不同应用高反光窗膜规模及市场份额（2021-2026）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中国市场不同应用高反光窗膜规模预测（2027-2032）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中国市场不同应用高反光窗膜价格走势（2021-2032）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高反光窗膜行业发展分析---发展趋势</w:t>
      </w:r>
      <w:r>
        <w:rPr>
          <w:rFonts w:hint="eastAsia"/>
        </w:rPr>
        <w:br/>
      </w:r>
      <w:r>
        <w:rPr>
          <w:rFonts w:hint="eastAsia"/>
        </w:rPr>
        <w:t>　　6.2 高反光窗膜行业发展分析---厂商壁垒</w:t>
      </w:r>
      <w:r>
        <w:rPr>
          <w:rFonts w:hint="eastAsia"/>
        </w:rPr>
        <w:br/>
      </w:r>
      <w:r>
        <w:rPr>
          <w:rFonts w:hint="eastAsia"/>
        </w:rPr>
        <w:t>　　6.3 高反光窗膜行业发展分析---驱动因素</w:t>
      </w:r>
      <w:r>
        <w:rPr>
          <w:rFonts w:hint="eastAsia"/>
        </w:rPr>
        <w:br/>
      </w:r>
      <w:r>
        <w:rPr>
          <w:rFonts w:hint="eastAsia"/>
        </w:rPr>
        <w:t>　　6.4 高反光窗膜行业发展分析---制约因素</w:t>
      </w:r>
      <w:r>
        <w:rPr>
          <w:rFonts w:hint="eastAsia"/>
        </w:rPr>
        <w:br/>
      </w:r>
      <w:r>
        <w:rPr>
          <w:rFonts w:hint="eastAsia"/>
        </w:rPr>
        <w:t>　　6.5 高反光窗膜中国企业SWOT分析</w:t>
      </w:r>
      <w:r>
        <w:rPr>
          <w:rFonts w:hint="eastAsia"/>
        </w:rPr>
        <w:br/>
      </w:r>
      <w:r>
        <w:rPr>
          <w:rFonts w:hint="eastAsia"/>
        </w:rPr>
        <w:t>　　6.6 高反光窗膜行业发展分析---行业政策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高反光窗膜行业产业链简介</w:t>
      </w:r>
      <w:r>
        <w:rPr>
          <w:rFonts w:hint="eastAsia"/>
        </w:rPr>
        <w:br/>
      </w:r>
      <w:r>
        <w:rPr>
          <w:rFonts w:hint="eastAsia"/>
        </w:rPr>
        <w:t>　　7.2 高反光窗膜产业链分析-上游</w:t>
      </w:r>
      <w:r>
        <w:rPr>
          <w:rFonts w:hint="eastAsia"/>
        </w:rPr>
        <w:br/>
      </w:r>
      <w:r>
        <w:rPr>
          <w:rFonts w:hint="eastAsia"/>
        </w:rPr>
        <w:t>　　7.3 高反光窗膜产业链分析-中游</w:t>
      </w:r>
      <w:r>
        <w:rPr>
          <w:rFonts w:hint="eastAsia"/>
        </w:rPr>
        <w:br/>
      </w:r>
      <w:r>
        <w:rPr>
          <w:rFonts w:hint="eastAsia"/>
        </w:rPr>
        <w:t>　　7.4 高反光窗膜产业链分析-下游</w:t>
      </w:r>
      <w:r>
        <w:rPr>
          <w:rFonts w:hint="eastAsia"/>
        </w:rPr>
        <w:br/>
      </w:r>
      <w:r>
        <w:rPr>
          <w:rFonts w:hint="eastAsia"/>
        </w:rPr>
        <w:t>　　7.5 高反光窗膜行业采购模式</w:t>
      </w:r>
      <w:r>
        <w:rPr>
          <w:rFonts w:hint="eastAsia"/>
        </w:rPr>
        <w:br/>
      </w:r>
      <w:r>
        <w:rPr>
          <w:rFonts w:hint="eastAsia"/>
        </w:rPr>
        <w:t>　　7.6 高反光窗膜行业生产模式</w:t>
      </w:r>
      <w:r>
        <w:rPr>
          <w:rFonts w:hint="eastAsia"/>
        </w:rPr>
        <w:br/>
      </w:r>
      <w:r>
        <w:rPr>
          <w:rFonts w:hint="eastAsia"/>
        </w:rPr>
        <w:t>　　7.7 高反光窗膜行业销售模式及销售渠道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中国本土高反光窗膜产能、产量分析</w:t>
      </w:r>
      <w:r>
        <w:rPr>
          <w:rFonts w:hint="eastAsia"/>
        </w:rPr>
        <w:br/>
      </w:r>
      <w:r>
        <w:rPr>
          <w:rFonts w:hint="eastAsia"/>
        </w:rPr>
        <w:t>　　8.1 中国高反光窗膜供需现状及预测（2021-2032）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中国高反光窗膜产能、产量、产能利用率及发展趋势（2021-2032）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中国高反光窗膜产量、市场需求量及发展趋势（2021-2032）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中国高反光窗膜进出口分析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中国市场高反光窗膜主要进口来源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中国市场高反光窗膜主要出口目的地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不同产品类型高反光窗膜市场规模2021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不同应用高反光窗膜市场规模2021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中国市场主要厂商高反光窗膜销量（2021-2026）&amp;（平方米）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中国市场主要厂商高反光窗膜收入（2021-2026）&amp;（万元）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中国市场主要厂商高反光窗膜收入份额（2021-2026）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2025年中国主要生产商高反光窗膜收入排名（万元）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中国市场主要厂商高反光窗膜价格（2021-2026）&amp;（元/平方米）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中国市场主要厂商高反光窗膜总部及产地分布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中国市场主要厂商成立时间及高反光窗膜商业化日期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中国市场主要厂商高反光窗膜产品类型及应用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2025年中国市场高反光窗膜主要厂商市场地位（第一梯队、第二梯队和第三梯队）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高反光窗膜市场投资、并购等现状分析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高反光窗膜生产基地、总部、竞争对手及市场地位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高反光窗膜产品规格、参数及市场应用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高反光窗膜销量（平方米）、收入（万元）、价格（元/平方米）及毛利率（2021-2026）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中国市场不同产品类型高反光窗膜销量（2021-2026）&amp;（平方米）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中国市场不同产品类型高反光窗膜销量预测（2027-2032）&amp;（平方米）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中国市场不同产品类型高反光窗膜销量市场份额预测（2027-2032）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中国市场不同产品类型高反光窗膜规模（2021-2026）&amp;（万元）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中国市场不同产品类型高反光窗膜规模市场份额（2021-2026）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中国市场不同产品类型高反光窗膜规模预测（2027-2032）&amp;（万元）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中国市场不同产品类型高反光窗膜规模市场份额预测（2027-2032）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中国市场不同应用高反光窗膜销量（2021-2026）&amp;（平方米）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中国市场不同应用高反光窗膜销量市场份额（2021-2026）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中国市场不同应用高反光窗膜销量预测（2027-2032）&amp;（平方米）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中国市场不同应用高反光窗膜销量市场份额预测（2027-2032）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中国市场不同应用高反光窗膜规模（2021-2026）&amp;（万元）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中国市场不同应用高反光窗膜规模市场份额（2021-2026）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中国市场不同应用高反光窗膜规模预测（2027-2032）&amp;（万元）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中国市场不同应用高反光窗膜规模市场份额预测（2027-2032）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高反光窗膜行业发展分析---发展趋势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高反光窗膜行业发展分析---厂商壁垒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高反光窗膜行业发展分析---驱动因素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高反光窗膜行业发展分析---制约因素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高反光窗膜行业相关重点政策一览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高反光窗膜行业供应链分析</w:t>
      </w:r>
      <w:r>
        <w:rPr>
          <w:rFonts w:hint="eastAsia"/>
        </w:rPr>
        <w:br/>
      </w:r>
      <w:r>
        <w:rPr>
          <w:rFonts w:hint="eastAsia"/>
        </w:rPr>
        <w:t>　　表 101： 高反光窗膜上游原料供应商</w:t>
      </w:r>
      <w:r>
        <w:rPr>
          <w:rFonts w:hint="eastAsia"/>
        </w:rPr>
        <w:br/>
      </w:r>
      <w:r>
        <w:rPr>
          <w:rFonts w:hint="eastAsia"/>
        </w:rPr>
        <w:t>　　表 102： 高反光窗膜行业主要下游客户</w:t>
      </w:r>
      <w:r>
        <w:rPr>
          <w:rFonts w:hint="eastAsia"/>
        </w:rPr>
        <w:br/>
      </w:r>
      <w:r>
        <w:rPr>
          <w:rFonts w:hint="eastAsia"/>
        </w:rPr>
        <w:t>　　表 103： 高反光窗膜典型经销商</w:t>
      </w:r>
      <w:r>
        <w:rPr>
          <w:rFonts w:hint="eastAsia"/>
        </w:rPr>
        <w:br/>
      </w:r>
      <w:r>
        <w:rPr>
          <w:rFonts w:hint="eastAsia"/>
        </w:rPr>
        <w:t>　　表 104： 中国高反光窗膜产量、销量、进口量及出口量（2021-2026）&amp;（平方米）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中国高反光窗膜产量、销量、进口量及出口量预测（2027-2032）&amp;（平方米）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中国市场高反光窗膜主要进口来源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中国市场高反光窗膜主要出口目的地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高反光窗膜产品图片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中国不同产品类型高反光窗膜市场规模市场份额2025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银色产品图片</w:t>
      </w:r>
      <w:r>
        <w:rPr>
          <w:rFonts w:hint="eastAsia"/>
        </w:rPr>
        <w:br/>
      </w:r>
      <w:r>
        <w:rPr>
          <w:rFonts w:hint="eastAsia"/>
        </w:rPr>
        <w:t>　　图 4： 青铜色产品图片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中国不同应用高反光窗膜市场份额2025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中国市场高反光窗膜市场规模，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中国市场高反光窗膜收入及增长率（2021-2032）&amp;（万元）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中国市场高反光窗膜销量及增长率（2021-2032）&amp;（平方米）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2025年中国市场主要厂商高反光窗膜销量市场份额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2025年中国市场主要厂商高反光窗膜收入市场份额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2025年中国市场前五大厂商高反光窗膜市场份额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2025年中国市场高反光窗膜第一梯队、第二梯队和第三梯队厂商（品牌）及市场份额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中国市场不同产品类型高反光窗膜价格走势（2021-2032）&amp;（元/平方米）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中国市场不同应用高反光窗膜价格走势（2021-2032）&amp;（元/平方米）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高反光窗膜中国企业SWOT分析</w:t>
      </w:r>
      <w:r>
        <w:rPr>
          <w:rFonts w:hint="eastAsia"/>
        </w:rPr>
        <w:br/>
      </w:r>
      <w:r>
        <w:rPr>
          <w:rFonts w:hint="eastAsia"/>
        </w:rPr>
        <w:t>　　图 20： 高反光窗膜产业链</w:t>
      </w:r>
      <w:r>
        <w:rPr>
          <w:rFonts w:hint="eastAsia"/>
        </w:rPr>
        <w:br/>
      </w:r>
      <w:r>
        <w:rPr>
          <w:rFonts w:hint="eastAsia"/>
        </w:rPr>
        <w:t>　　图 21： 高反光窗膜行业采购模式分析</w:t>
      </w:r>
      <w:r>
        <w:rPr>
          <w:rFonts w:hint="eastAsia"/>
        </w:rPr>
        <w:br/>
      </w:r>
      <w:r>
        <w:rPr>
          <w:rFonts w:hint="eastAsia"/>
        </w:rPr>
        <w:t>　　图 22： 高反光窗膜行业生产模式分析</w:t>
      </w:r>
      <w:r>
        <w:rPr>
          <w:rFonts w:hint="eastAsia"/>
        </w:rPr>
        <w:br/>
      </w:r>
      <w:r>
        <w:rPr>
          <w:rFonts w:hint="eastAsia"/>
        </w:rPr>
        <w:t>　　图 23： 高反光窗膜行业销售模式分析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中国高反光窗膜产能、产量、产能利用率及发展趋势（2021-2032）&amp;（平方米）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中国高反光窗膜产量、市场需求量及发展趋势（2021-2032）&amp;（平方米）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a65e36f4486c" w:history="1">
        <w:r>
          <w:rPr>
            <w:rStyle w:val="Hyperlink"/>
          </w:rPr>
          <w:t>2026-2032年中国高反光窗膜发展现状与前景趋势预测报告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4a65e36f4486c" w:history="1">
        <w:r>
          <w:rPr>
            <w:rStyle w:val="Hyperlink"/>
          </w:rPr>
          <w:t>https://www.20087.com/5/39/GaoFanGuangChuangMoShiChangQianJingFenXi.html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17a18ae1a48f2" w:history="1">
      <w:r>
        <w:rPr>
          <w:rStyle w:val="Hyperlink"/>
        </w:rPr>
        <w:t>2026-2032年中国高反光窗膜发展现状与前景趋势预测报告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FanGuangChuangMoShiChangQianJingFenXi.html" TargetMode="External" Id="Rbd14a65e36f4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FanGuangChuangMoShiChangQianJingFenXi.html" TargetMode="External" Id="R3ec17a18ae1a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2026-01-18T02:10:09Z</dcterms:created>
  <dcterms:modified xsi:type="dcterms:W3CDTF">2026-01-18T03:10:09Z</dcterms:modified>
  <dc:subject>2026-2032年中国高反光窗膜发展现状与前景趋势预测报告</dc:subject>
  <dc:title>2026-2032年中国高反光窗膜发展现状与前景趋势预测报告</dc:title>
  <cp:keywords>2026-2032年中国高反光窗膜发展现状与前景趋势预测报告</cp:keywords>
  <dc:description>2026-2032年中国高反光窗膜发展现状与前景趋势预测报告</dc:description>
</cp:coreProperties>
</file>