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362357cc04f0e" w:history="1">
              <w:r>
                <w:rPr>
                  <w:rStyle w:val="Hyperlink"/>
                </w:rPr>
                <w:t>中国农资连锁店市场调查研究与发展前景预测报告（2024-2030年）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362357cc04f0e" w:history="1">
              <w:r>
                <w:rPr>
                  <w:rStyle w:val="Hyperlink"/>
                </w:rPr>
                <w:t>中国农资连锁店市场调查研究与发展前景预测报告（2024-2030年）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362357cc04f0e" w:history="1">
                <w:r>
                  <w:rPr>
                    <w:rStyle w:val="Hyperlink"/>
                  </w:rPr>
                  <w:t>https://www.20087.com/6/19/NongZiLianSuoDianShiChangFenXiBaoGao.html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店是专门销售农业投入品（如种子、化肥、农药等）的连锁经营机构，近年来随着农业现代化进程的加快和农民购买力的提高，农资连锁店的数量和规模得到了快速发展。现代农资连锁店不仅提供多样化的农资产品，还能够为农户提供专业的农技咨询和服务，帮助农户提高农作物的产量和质量。此外，随着信息技术的应用，市场上出现了更多采用线上线下相结合经营模式的农资连锁店，提高了服务的便捷性和覆盖范围。未来，农资连锁店的发展将更加注重服务质量和技术创新，通过引入更多智能化功能和技术手段，提高产品的综合性能和服务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现代化进程的加快和农民对高质量农资产品需求的增加，农资连锁店市场将持续增长。技术创新将是推动行业发展的重要因素，例如通过开发更高效、更安全的农资产品，提高农业生产效率；利用信息技术实现精准农业服务，提高服务质量和覆盖范围。此外，随着可持续发展理念的普及，农资连锁店将更加注重环保性能，通过推广环保农资产品和减少资源消耗，实现绿色生产。长期来看，农资连锁店将朝着更加专业化、智能化和环保化的方向发展，成为推动农业现代化进程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2023年全球农资连锁产业运行分析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2023年世界部分国家连锁产业发展分析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2023年中国农资行业市场分析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2023年中国国内农资营销渠道透析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二、农村市场体系建设“十三五＂规划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六、政府在2023年大幅度增加农机具补贴</w:t>
      </w:r>
      <w:r>
        <w:rPr>
          <w:rFonts w:hint="eastAsia"/>
        </w:rPr>
        <w:br/>
      </w:r>
      <w:r>
        <w:rPr>
          <w:rFonts w:hint="eastAsia"/>
        </w:rPr>
        <w:t>　　第二节 2023年中国农资连锁行业经济环境分析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二、2022-2023年中国农村居民收支增长分析</w:t>
      </w:r>
      <w:r>
        <w:rPr>
          <w:rFonts w:hint="eastAsia"/>
        </w:rPr>
        <w:br/>
      </w:r>
      <w:r>
        <w:rPr>
          <w:rFonts w:hint="eastAsia"/>
        </w:rPr>
        <w:t>　　　　三、零售领域全面对外开放</w:t>
      </w:r>
      <w:r>
        <w:rPr>
          <w:rFonts w:hint="eastAsia"/>
        </w:rPr>
        <w:br/>
      </w:r>
      <w:r>
        <w:rPr>
          <w:rFonts w:hint="eastAsia"/>
        </w:rPr>
        <w:t>　　　　四、2023年中央文件确定强化现代农业物质支撑和服务体系</w:t>
      </w:r>
      <w:r>
        <w:rPr>
          <w:rFonts w:hint="eastAsia"/>
        </w:rPr>
        <w:br/>
      </w:r>
      <w:r>
        <w:rPr>
          <w:rFonts w:hint="eastAsia"/>
        </w:rPr>
        <w:t>　　　　五、2018-2023年中国农业经济发展状况</w:t>
      </w:r>
      <w:r>
        <w:rPr>
          <w:rFonts w:hint="eastAsia"/>
        </w:rPr>
        <w:br/>
      </w:r>
      <w:r>
        <w:rPr>
          <w:rFonts w:hint="eastAsia"/>
        </w:rPr>
        <w:t>　　第三节 2023年中国农资连锁行业社会环境分析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2023年中国农资连锁行业资本市场环境分析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二、2023年全球资本市场引领下，中国证券市场一泻千里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三、2018-2023年中国vc/pe在农业领域的投资状况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2023年中国农资连锁产业总况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2023年中国农资连锁产业产业化发展探析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2023年中国农资连锁模式的优势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2023年中国农资连锁市场中存在的主要问题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2018-2023年中国农药产业的发展情况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四、2018-2023年农药业经济运行规模及效益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六、2024-2030年中国农药市场预测</w:t>
      </w:r>
      <w:r>
        <w:rPr>
          <w:rFonts w:hint="eastAsia"/>
        </w:rPr>
        <w:br/>
      </w:r>
      <w:r>
        <w:rPr>
          <w:rFonts w:hint="eastAsia"/>
        </w:rPr>
        <w:t>　　第二节 2023年中国化肥产业的发展情况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2023年中国种子产业的发展情况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2023年中国农膜产业的发展情况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2023年中国农机产业的发展情况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一、2018-2023年邮政农资连锁发展概述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二、2018-2023年邮政农资连锁行业发展规模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二、2018-2023年生产企业农资连锁发展概述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三、2018-2023年生产企业农资连锁行业发展规模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五、2018-2023年生产企业农资连锁的市场竞争分析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二、2018-2023年流通企业农资连锁发展概述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三、2018-2023年流通企业农资连锁行业发展规模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四、2018-2023年流通企业农资连锁的市场竞争分析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二、2018-2023年农资连锁发展概述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2023年中国农资连锁市场销售终端的基本类型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2023年农资连锁企业主要渠道模式分析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2023年中国农资连锁在不同渠道销售情况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2023年农资连锁在中国的营销策略变化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2023年中国重点农资连锁企业主体竞争力分析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2024-2030年中国农资连锁产业前景展望与趋势预测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2024-2030年中国农资连锁市场盈利预测分析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2024-2030年中国农资连锁行业投资机会与风险规避指引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2024-2030年中国农资连锁业投资机会分析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连锁经营的主要类型</w:t>
      </w:r>
      <w:r>
        <w:rPr>
          <w:rFonts w:hint="eastAsia"/>
        </w:rPr>
        <w:br/>
      </w:r>
      <w:r>
        <w:rPr>
          <w:rFonts w:hint="eastAsia"/>
        </w:rPr>
        <w:t>　　图表 开展农资连锁经营的货源的主要内涵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2018-2023年中国粮食产量及增长速度</w:t>
      </w:r>
      <w:r>
        <w:rPr>
          <w:rFonts w:hint="eastAsia"/>
        </w:rPr>
        <w:br/>
      </w:r>
      <w:r>
        <w:rPr>
          <w:rFonts w:hint="eastAsia"/>
        </w:rPr>
        <w:t>　　图表 现代农业的类型</w:t>
      </w:r>
      <w:r>
        <w:rPr>
          <w:rFonts w:hint="eastAsia"/>
        </w:rPr>
        <w:br/>
      </w:r>
      <w:r>
        <w:rPr>
          <w:rFonts w:hint="eastAsia"/>
        </w:rPr>
        <w:t>　　图表 2018-2023年中国化肥产量及增长速度</w:t>
      </w:r>
      <w:r>
        <w:rPr>
          <w:rFonts w:hint="eastAsia"/>
        </w:rPr>
        <w:br/>
      </w:r>
      <w:r>
        <w:rPr>
          <w:rFonts w:hint="eastAsia"/>
        </w:rPr>
        <w:t>　　图表 2018-2023年中国农资市场规模增长预测 亿元</w:t>
      </w:r>
      <w:r>
        <w:rPr>
          <w:rFonts w:hint="eastAsia"/>
        </w:rPr>
        <w:br/>
      </w:r>
      <w:r>
        <w:rPr>
          <w:rFonts w:hint="eastAsia"/>
        </w:rPr>
        <w:t>　　图表 2024-2030年中国农资连锁市场规模增长预测 亿元</w:t>
      </w:r>
      <w:r>
        <w:rPr>
          <w:rFonts w:hint="eastAsia"/>
        </w:rPr>
        <w:br/>
      </w:r>
      <w:r>
        <w:rPr>
          <w:rFonts w:hint="eastAsia"/>
        </w:rPr>
        <w:t>　　图表 农资连锁行业竞争主体分析</w:t>
      </w:r>
      <w:r>
        <w:rPr>
          <w:rFonts w:hint="eastAsia"/>
        </w:rPr>
        <w:br/>
      </w:r>
      <w:r>
        <w:rPr>
          <w:rFonts w:hint="eastAsia"/>
        </w:rPr>
        <w:t>　　图表 中国农资连锁行业的竞争行为</w:t>
      </w:r>
      <w:r>
        <w:rPr>
          <w:rFonts w:hint="eastAsia"/>
        </w:rPr>
        <w:br/>
      </w:r>
      <w:r>
        <w:rPr>
          <w:rFonts w:hint="eastAsia"/>
        </w:rPr>
        <w:t>　　图表 农资连锁企业竞争格局演变趋势</w:t>
      </w:r>
      <w:r>
        <w:rPr>
          <w:rFonts w:hint="eastAsia"/>
        </w:rPr>
        <w:br/>
      </w:r>
      <w:r>
        <w:rPr>
          <w:rFonts w:hint="eastAsia"/>
        </w:rPr>
        <w:t>　　图表 2018-2023年中国邮政农资配送业务收入 亿元</w:t>
      </w:r>
      <w:r>
        <w:rPr>
          <w:rFonts w:hint="eastAsia"/>
        </w:rPr>
        <w:br/>
      </w:r>
      <w:r>
        <w:rPr>
          <w:rFonts w:hint="eastAsia"/>
        </w:rPr>
        <w:t>　　图表 邮政农资连锁的市场竞争力swot分析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2024-2030年生产企业农资连锁体系的市场 亿元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2024-2030年流通企业农资连锁体系的市场规模 亿元</w:t>
      </w:r>
      <w:r>
        <w:rPr>
          <w:rFonts w:hint="eastAsia"/>
        </w:rPr>
        <w:br/>
      </w:r>
      <w:r>
        <w:rPr>
          <w:rFonts w:hint="eastAsia"/>
        </w:rPr>
        <w:t>　　图表 流通企业农资连锁的市场竞争力swot分析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2023年中华合作供销总社份主要商品的经营业绩</w:t>
      </w:r>
      <w:r>
        <w:rPr>
          <w:rFonts w:hint="eastAsia"/>
        </w:rPr>
        <w:br/>
      </w:r>
      <w:r>
        <w:rPr>
          <w:rFonts w:hint="eastAsia"/>
        </w:rPr>
        <w:t>　　图表 2023年中华供销合作总社主要产品的经营业绩</w:t>
      </w:r>
      <w:r>
        <w:rPr>
          <w:rFonts w:hint="eastAsia"/>
        </w:rPr>
        <w:br/>
      </w:r>
      <w:r>
        <w:rPr>
          <w:rFonts w:hint="eastAsia"/>
        </w:rPr>
        <w:t>　　图表 中华供销合作总社农资连锁的市场竞争力swot分析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中国农资连锁按主体分类的竞争力对比总结</w:t>
      </w:r>
      <w:r>
        <w:rPr>
          <w:rFonts w:hint="eastAsia"/>
        </w:rPr>
        <w:br/>
      </w:r>
      <w:r>
        <w:rPr>
          <w:rFonts w:hint="eastAsia"/>
        </w:rPr>
        <w:t>　　图表 2024-2030年华北地区农资连锁市场规模统计与预测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2024-2030年华东地区农资连锁市场统计及预测</w:t>
      </w:r>
      <w:r>
        <w:rPr>
          <w:rFonts w:hint="eastAsia"/>
        </w:rPr>
        <w:br/>
      </w:r>
      <w:r>
        <w:rPr>
          <w:rFonts w:hint="eastAsia"/>
        </w:rPr>
        <w:t>　　图表 2024-2030年华中地区农资连锁市场规模统计及预测</w:t>
      </w:r>
      <w:r>
        <w:rPr>
          <w:rFonts w:hint="eastAsia"/>
        </w:rPr>
        <w:br/>
      </w:r>
      <w:r>
        <w:rPr>
          <w:rFonts w:hint="eastAsia"/>
        </w:rPr>
        <w:t>　　图表 2024-2030年西部地区农资连锁市场统计与预测</w:t>
      </w:r>
      <w:r>
        <w:rPr>
          <w:rFonts w:hint="eastAsia"/>
        </w:rPr>
        <w:br/>
      </w:r>
      <w:r>
        <w:rPr>
          <w:rFonts w:hint="eastAsia"/>
        </w:rPr>
        <w:t>　　图表 2024-2030年华南地区农资连锁市场规模统计与预测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图表 金色谷超市管理有限公司全国省级网点分布图</w:t>
      </w:r>
      <w:r>
        <w:rPr>
          <w:rFonts w:hint="eastAsia"/>
        </w:rPr>
        <w:br/>
      </w:r>
      <w:r>
        <w:rPr>
          <w:rFonts w:hint="eastAsia"/>
        </w:rPr>
        <w:t>　　图表 中国农资连锁行业消费者人口统计</w:t>
      </w:r>
      <w:r>
        <w:rPr>
          <w:rFonts w:hint="eastAsia"/>
        </w:rPr>
        <w:br/>
      </w:r>
      <w:r>
        <w:rPr>
          <w:rFonts w:hint="eastAsia"/>
        </w:rPr>
        <w:t>　　图表 中国农资连锁市场消费者地理变量统计与分析</w:t>
      </w:r>
      <w:r>
        <w:rPr>
          <w:rFonts w:hint="eastAsia"/>
        </w:rPr>
        <w:br/>
      </w:r>
      <w:r>
        <w:rPr>
          <w:rFonts w:hint="eastAsia"/>
        </w:rPr>
        <w:t>　　图表 中国农资连锁行业消费者心理变量统计分析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中国农资连锁消费者行为变量分析</w:t>
      </w:r>
      <w:r>
        <w:rPr>
          <w:rFonts w:hint="eastAsia"/>
        </w:rPr>
        <w:br/>
      </w:r>
      <w:r>
        <w:rPr>
          <w:rFonts w:hint="eastAsia"/>
        </w:rPr>
        <w:t>　　图表 中国农资连锁市场消费者需求趋势</w:t>
      </w:r>
      <w:r>
        <w:rPr>
          <w:rFonts w:hint="eastAsia"/>
        </w:rPr>
        <w:br/>
      </w:r>
      <w:r>
        <w:rPr>
          <w:rFonts w:hint="eastAsia"/>
        </w:rPr>
        <w:t>　　图表 2023年中国农资流通业前十家企业累计产品销售收入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362357cc04f0e" w:history="1">
        <w:r>
          <w:rPr>
            <w:rStyle w:val="Hyperlink"/>
          </w:rPr>
          <w:t>中国农资连锁店市场调查研究与发展前景预测报告（2024-2030年）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362357cc04f0e" w:history="1">
        <w:r>
          <w:rPr>
            <w:rStyle w:val="Hyperlink"/>
          </w:rPr>
          <w:t>https://www.20087.com/6/19/NongZiLianSuoDianShiChangFenXiBaoGao.html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a803be4d4ed7" w:history="1">
      <w:r>
        <w:rPr>
          <w:rStyle w:val="Hyperlink"/>
        </w:rPr>
        <w:t>中国农资连锁店市场调查研究与发展前景预测报告（2024-2030年）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ZiLianSuoDianShiChangFenXiBaoGao.html" TargetMode="External" Id="R945362357cc0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ZiLianSuoDianShiChangFenXiBaoGao.html" TargetMode="External" Id="R1848a803be4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2023-05-14T00:23:00Z</dcterms:created>
  <dcterms:modified xsi:type="dcterms:W3CDTF">2023-05-14T01:23:00Z</dcterms:modified>
  <dc:subject>中国农资连锁店市场调查研究与发展前景预测报告（2024-2030年）</dc:subject>
  <dc:title>中国农资连锁店市场调查研究与发展前景预测报告（2024-2030年）</dc:title>
  <cp:keywords>中国农资连锁店市场调查研究与发展前景预测报告（2024-2030年）</cp:keywords>
  <dc:description>中国农资连锁店市场调查研究与发展前景预测报告（2024-2030年）</dc:description>
</cp:coreProperties>
</file>