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78a2f8a064c61" w:history="1">
              <w:r>
                <w:rPr>
                  <w:rStyle w:val="Hyperlink"/>
                </w:rPr>
                <w:t>2024-2030年涂装市场现状调研分析及发展前景报告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78a2f8a064c61" w:history="1">
              <w:r>
                <w:rPr>
                  <w:rStyle w:val="Hyperlink"/>
                </w:rPr>
                <w:t>2024-2030年涂装市场现状调研分析及发展前景报告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78a2f8a064c61" w:history="1">
                <w:r>
                  <w:rPr>
                    <w:rStyle w:val="Hyperlink"/>
                  </w:rPr>
                  <w:t>https://www.20087.com/0/5A/TuZhuangWeiLaiFaZhanQuShi.html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正经历一场由传统溶剂型涂料向水性、粉末和辐射固化涂料的转变，以减少挥发性有机化合物（VOCs）的排放，符合环保法规。近年来，纳米技术和功能性涂层的发展，提高了涂料的性能，如防腐蚀、自清洁和智能响应等特性，满足了航空航天、汽车和建筑等行业对高性能涂层的需求。</w:t>
      </w:r>
      <w:r>
        <w:rPr>
          <w:rFonts w:hint="eastAsia"/>
        </w:rPr>
        <w:br/>
      </w:r>
      <w:r>
        <w:rPr>
          <w:rFonts w:hint="eastAsia"/>
        </w:rPr>
        <w:t>　　涂装行业的未来将更加注重智能和可持续性。智能涂层将集成传感器和自修复材料，能够监测环境变化并自动调整性能，提高结构的寿命和安全性。同时，随着循环经济理念的普及，可回收和生物降解的涂料将受到青睐，推动涂装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涂装行业综述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涂装行业竞争状况分析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（1）德国杜尔公司</w:t>
      </w:r>
      <w:r>
        <w:rPr>
          <w:rFonts w:hint="eastAsia"/>
        </w:rPr>
        <w:br/>
      </w:r>
      <w:r>
        <w:rPr>
          <w:rFonts w:hint="eastAsia"/>
        </w:rPr>
        <w:t>　　　　（2）德国艾森曼公司</w:t>
      </w:r>
      <w:r>
        <w:rPr>
          <w:rFonts w:hint="eastAsia"/>
        </w:rPr>
        <w:br/>
      </w:r>
      <w:r>
        <w:rPr>
          <w:rFonts w:hint="eastAsia"/>
        </w:rPr>
        <w:t>　　　　（3）德国瓦格纳公司</w:t>
      </w:r>
      <w:r>
        <w:rPr>
          <w:rFonts w:hint="eastAsia"/>
        </w:rPr>
        <w:br/>
      </w:r>
      <w:r>
        <w:rPr>
          <w:rFonts w:hint="eastAsia"/>
        </w:rPr>
        <w:t>　　　　（4）中国香港联德机械</w:t>
      </w:r>
      <w:r>
        <w:rPr>
          <w:rFonts w:hint="eastAsia"/>
        </w:rPr>
        <w:br/>
      </w:r>
      <w:r>
        <w:rPr>
          <w:rFonts w:hint="eastAsia"/>
        </w:rPr>
        <w:t>　　　　（5）德国萨塔公司</w:t>
      </w:r>
      <w:r>
        <w:rPr>
          <w:rFonts w:hint="eastAsia"/>
        </w:rPr>
        <w:br/>
      </w:r>
      <w:r>
        <w:rPr>
          <w:rFonts w:hint="eastAsia"/>
        </w:rPr>
        <w:t>　　　　（6）法国艾格赛尔集团</w:t>
      </w:r>
      <w:r>
        <w:rPr>
          <w:rFonts w:hint="eastAsia"/>
        </w:rPr>
        <w:br/>
      </w:r>
      <w:r>
        <w:rPr>
          <w:rFonts w:hint="eastAsia"/>
        </w:rPr>
        <w:t>　　　　（7）瑞典abb集团</w:t>
      </w:r>
      <w:r>
        <w:rPr>
          <w:rFonts w:hint="eastAsia"/>
        </w:rPr>
        <w:br/>
      </w:r>
      <w:r>
        <w:rPr>
          <w:rFonts w:hint="eastAsia"/>
        </w:rPr>
        <w:t>　　　　（8）美国itw涂装集团</w:t>
      </w:r>
      <w:r>
        <w:rPr>
          <w:rFonts w:hint="eastAsia"/>
        </w:rPr>
        <w:br/>
      </w:r>
      <w:r>
        <w:rPr>
          <w:rFonts w:hint="eastAsia"/>
        </w:rPr>
        <w:t>　　　　（9）美国诺信有限公司</w:t>
      </w:r>
      <w:r>
        <w:rPr>
          <w:rFonts w:hint="eastAsia"/>
        </w:rPr>
        <w:br/>
      </w:r>
      <w:r>
        <w:rPr>
          <w:rFonts w:hint="eastAsia"/>
        </w:rPr>
        <w:t>　　　　（10）日本安本工业株式会社</w:t>
      </w:r>
      <w:r>
        <w:rPr>
          <w:rFonts w:hint="eastAsia"/>
        </w:rPr>
        <w:br/>
      </w:r>
      <w:r>
        <w:rPr>
          <w:rFonts w:hint="eastAsia"/>
        </w:rPr>
        <w:t>　　　　（11）日本阿耐思特岩田株式会社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（12）浩金国际远东集团</w:t>
      </w:r>
      <w:r>
        <w:rPr>
          <w:rFonts w:hint="eastAsia"/>
        </w:rPr>
        <w:br/>
      </w:r>
      <w:r>
        <w:rPr>
          <w:rFonts w:hint="eastAsia"/>
        </w:rPr>
        <w:t>　　　　（13）中国香港丰裕集团</w:t>
      </w:r>
      <w:r>
        <w:rPr>
          <w:rFonts w:hint="eastAsia"/>
        </w:rPr>
        <w:br/>
      </w:r>
      <w:r>
        <w:rPr>
          <w:rFonts w:hint="eastAsia"/>
        </w:rPr>
        <w:t>　　　　（14）中国香港裕东国际集团</w:t>
      </w:r>
      <w:r>
        <w:rPr>
          <w:rFonts w:hint="eastAsia"/>
        </w:rPr>
        <w:br/>
      </w:r>
      <w:r>
        <w:rPr>
          <w:rFonts w:hint="eastAsia"/>
        </w:rPr>
        <w:t>　　　　2.4.3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（1）涂料行业向环保方向发展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重点领域涂装业发展现状与趋势分析</w:t>
      </w:r>
      <w:r>
        <w:rPr>
          <w:rFonts w:hint="eastAsia"/>
        </w:rPr>
        <w:br/>
      </w:r>
      <w:r>
        <w:rPr>
          <w:rFonts w:hint="eastAsia"/>
        </w:rPr>
        <w:t>　　6.1 涂装行业下游需求分布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1、水性涂料</w:t>
      </w:r>
      <w:r>
        <w:rPr>
          <w:rFonts w:hint="eastAsia"/>
        </w:rPr>
        <w:br/>
      </w:r>
      <w:r>
        <w:rPr>
          <w:rFonts w:hint="eastAsia"/>
        </w:rPr>
        <w:t>　　　　2、粉末涂料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企业创新能力排名</w:t>
      </w:r>
      <w:r>
        <w:rPr>
          <w:rFonts w:hint="eastAsia"/>
        </w:rPr>
        <w:br/>
      </w:r>
      <w:r>
        <w:rPr>
          <w:rFonts w:hint="eastAsia"/>
        </w:rPr>
        <w:t>　　　　7.1.4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（4）研究院优势与劣势分析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[~中~智~林~]涂装行业发展趋势与投资建议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</w:t>
      </w:r>
      <w:r>
        <w:rPr>
          <w:rFonts w:hint="eastAsia"/>
        </w:rPr>
        <w:br/>
      </w:r>
      <w:r>
        <w:rPr>
          <w:rFonts w:hint="eastAsia"/>
        </w:rPr>
        <w:t>　　图表 2：中外涂装前处理标准</w:t>
      </w:r>
      <w:r>
        <w:rPr>
          <w:rFonts w:hint="eastAsia"/>
        </w:rPr>
        <w:br/>
      </w:r>
      <w:r>
        <w:rPr>
          <w:rFonts w:hint="eastAsia"/>
        </w:rPr>
        <w:t>　　图表 3：中外涂装工艺标准</w:t>
      </w:r>
      <w:r>
        <w:rPr>
          <w:rFonts w:hint="eastAsia"/>
        </w:rPr>
        <w:br/>
      </w:r>
      <w:r>
        <w:rPr>
          <w:rFonts w:hint="eastAsia"/>
        </w:rPr>
        <w:t>　　图表 4：涂装工程招标要求</w:t>
      </w:r>
      <w:r>
        <w:rPr>
          <w:rFonts w:hint="eastAsia"/>
        </w:rPr>
        <w:br/>
      </w:r>
      <w:r>
        <w:rPr>
          <w:rFonts w:hint="eastAsia"/>
        </w:rPr>
        <w:t>　　图表 5：2024-2030年我国涂料行业产量变化趋势（单位：万吨，%）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6：2024年中国涂料行业产量分省市分布（单位：%）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7：2024-2030年涂料行业重要数据指标比较分析（单位：家，人，万元，%）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8：2024-2030年涂料行业盈利能力分析表（单位：%）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9：2024-2030年涂料行业营运能力分析表（单位：次）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</w:t>
      </w:r>
      <w:r>
        <w:rPr>
          <w:rFonts w:hint="eastAsia"/>
        </w:rPr>
        <w:br/>
      </w:r>
      <w:r>
        <w:rPr>
          <w:rFonts w:hint="eastAsia"/>
        </w:rPr>
        <w:t>　　图表 13：2024年涂料行业产品结构示意图（单位：%）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23：2024年涂装行业出台的环保标准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24：2024年涂料行业产量预测（单位：万吨）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48：2024-2030年汽车行业产销规模及增长率（单位：万辆，%）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49：2024-2030年汽车保有量（单位：万辆）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51：2024-2030年中国自主品牌市场占有率变化趋势（单位：万辆，%）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52：2024年中国汽车市场销量排名前十企业占比（单位：%）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59：2024年vs2014年汽车分颜色销售占比情况（单位：%）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62：2024-2030年日本道路车辆用涂料量一览表（单位：万吨，万辆，%）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63：2024-2030年中国道路车辆用需求量一览表（单位：万辆，亿辆，万吨）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72：2024年主要工程机械产品销量统计（单位：台）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75：2024年vs2014年世界工程机械市场构成（单位：%）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83：2024-2030年我国造船业造船完工量（单位：万载重吨）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84：2024-2030年我国造船业新承接订单量（单位：万载重吨）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85：2024-2030年我国造船业手持接订单量（单位：万载重吨）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86：2024-2030年主要家电产量（单位：万台）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87：2024年主要电子产品产量（单位：十万台，万信道，千万块，万部，万台，千部，千只，千万只）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88：2024-2030年铁路机车产量情况统计（单位：台）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89：2024-2030年铁路货车产量情况统计（单位：辆）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90：2024-2030年铁路客车产量情况统计（单位：辆）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92：2024-2030年家具行业销量及增长情况（单位：亿元，%）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93：2024年涂装行业销售收入前十名企业（单位：万元）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95：2024年涂装企业新产品产值排名（单位：万元）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96：涂装行业评价指标</w:t>
      </w:r>
      <w:r>
        <w:rPr>
          <w:rFonts w:hint="eastAsia"/>
        </w:rPr>
        <w:br/>
      </w:r>
      <w:r>
        <w:rPr>
          <w:rFonts w:hint="eastAsia"/>
        </w:rPr>
        <w:t>　　图表 97：中国涂装企业综合竞争力排名（前十）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98：机械工业第四设计研究院优劣势分析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99：机械工业第九设计研究院有限公司优劣势分析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100：2024-2030年诺信（中国）有限公司产销能力分析（单位：万元）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101：2024-2030年诺信（中国）有限公司盈利能力分析（单位：%）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102：2024-2030年诺信（中国）有限公司运营能力分析（单位：次）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103：2024-2030年诺信（中国）有限公司偿债能力分析（单位：%，倍）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104：2024-2030年诺信（中国）有限公司发展能力分析（单位：%）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106：2024-2030年五洲大气社工程有限公司主要经济指标分析（单位：万元）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107：2024-2030年五洲大气社工程有限公司盈利能力分析（单位：%）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108：2024-2030年五洲大气社工程有限公司运营能力分析（单位：次）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109：2024-2030年五洲大气社工程有限公司偿债能力分析（单位：%，倍）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110：2024-2030年五洲大气社工程有限公司发展能力分析（单位：%）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113：浙江华立涂装设备有限公司最新项目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114：2024-2030年浙江华立涂装设备有限公司产销能力分析（单位：万元）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115：2024-2030年浙江华立涂装设备有限公司盈利能力分析（单位：%）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116：2024-2030年浙江华立涂装设备有限公司运营能力分析（单位：次）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117：2024-2030年浙江华立涂装设备有限公司偿债能力分析（单位：%，倍）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118：2024-2030年浙江华立涂装设备有限公司发展能力分析（单位：%）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120：2024-2030年瓦格纳尔喷涂设备（上海）有限公司产销能力分析（单位：万元）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78a2f8a064c61" w:history="1">
        <w:r>
          <w:rPr>
            <w:rStyle w:val="Hyperlink"/>
          </w:rPr>
          <w:t>2024-2030年涂装市场现状调研分析及发展前景报告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78a2f8a064c61" w:history="1">
        <w:r>
          <w:rPr>
            <w:rStyle w:val="Hyperlink"/>
          </w:rPr>
          <w:t>https://www.20087.com/0/5A/TuZhuangWeiLaiFaZhanQuShi.html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a65ee172494e" w:history="1">
      <w:r>
        <w:rPr>
          <w:rStyle w:val="Hyperlink"/>
        </w:rPr>
        <w:t>2024-2030年涂装市场现状调研分析及发展前景报告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TuZhuangWeiLaiFaZhanQuShi.html" TargetMode="External" Id="Rd5478a2f8a0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TuZhuangWeiLaiFaZhanQuShi.html" TargetMode="External" Id="R0084a65ee17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2024-01-21T23:01:00Z</dcterms:created>
  <dcterms:modified xsi:type="dcterms:W3CDTF">2024-01-22T00:01:00Z</dcterms:modified>
  <dc:subject>2024-2030年涂装市场现状调研分析及发展前景报告</dc:subject>
  <dc:title>2024-2030年涂装市场现状调研分析及发展前景报告</dc:title>
  <cp:keywords>2024-2030年涂装市场现状调研分析及发展前景报告</cp:keywords>
  <dc:description>2024-2030年涂装市场现状调研分析及发展前景报告</dc:description>
</cp:coreProperties>
</file>