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5b769b3f4f8d" w:history="1">
              <w:r>
                <w:rPr>
                  <w:rStyle w:val="Hyperlink"/>
                </w:rPr>
                <w:t>2025年版中国二三线城市中央商务区市场深度调研与行业前景预测报告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5b769b3f4f8d" w:history="1">
              <w:r>
                <w:rPr>
                  <w:rStyle w:val="Hyperlink"/>
                </w:rPr>
                <w:t>2025年版中国二三线城市中央商务区市场深度调研与行业前景预测报告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c5b769b3f4f8d" w:history="1">
                <w:r>
                  <w:rPr>
                    <w:rStyle w:val="Hyperlink"/>
                  </w:rPr>
                  <w:t>https://www.20087.com/M_JianCaiFangChan/A3/ErSanXianChengShiZhongYangShangWuQuDeFaZhanQianJing.html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三线城市的中央商务区（CBD）是城市经济发展的重要引擎之一，近年来，随着城镇化进程的加速和区域经济的发展，二三线城市CBD在规模和功能上都有了显著扩展。现代二三线城市CBD不仅具备完善的商务配套设施，还能吸引大量企业和人才入驻。此外，随着智慧城市理念的推广，许多二三线城市CBD开始引入智能交通、智能照明等先进设施。</w:t>
      </w:r>
      <w:r>
        <w:rPr>
          <w:rFonts w:hint="eastAsia"/>
        </w:rPr>
        <w:br/>
      </w:r>
      <w:r>
        <w:rPr>
          <w:rFonts w:hint="eastAsia"/>
        </w:rPr>
        <w:t>　　未来，二三线城市中央商务区的发展将更加注重智能化和可持续性。一是智能化升级，通过集成物联网技术和智能管理系统，提高CBD的运行效率和服务水平；二是可持续性发展，探索更多绿色建筑和节能环保技术，促进区域的可持续发展；三是人文环境的营造，通过优化公共空间设计，提升CBD的生活质量和吸引力；四是产业集聚，鼓励和支持高新技术产业和文化创意产业的发展，增强CBD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5b769b3f4f8d" w:history="1">
        <w:r>
          <w:rPr>
            <w:rStyle w:val="Hyperlink"/>
          </w:rPr>
          <w:t>2025年版中国二三线城市中央商务区市场深度调研与行业前景预测报告</w:t>
        </w:r>
      </w:hyperlink>
      <w:r>
        <w:rPr>
          <w:rFonts w:hint="eastAsia"/>
        </w:rPr>
        <w:t>》系统分析了二三线城市中央商务区行业的市场规模、需求动态及价格趋势，并深入探讨了二三线城市中央商务区产业链结构的变化与发展。报告详细解读了二三线城市中央商务区行业现状，科学预测了未来市场前景与发展趋势，同时对二三线城市中央商务区细分市场的竞争格局进行了全面评估，重点关注领先企业的竞争实力、市场集中度及品牌影响力。结合二三线城市中央商务区技术现状与未来方向，报告揭示了二三线城市中央商务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中央商务区概述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四、中央商务区的结构</w:t>
      </w:r>
      <w:r>
        <w:rPr>
          <w:rFonts w:hint="eastAsia"/>
        </w:rPr>
        <w:br/>
      </w:r>
      <w:r>
        <w:rPr>
          <w:rFonts w:hint="eastAsia"/>
        </w:rPr>
        <w:t>　　　　五、中央商务区的功能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中央商务区重点规划分析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t>　　　　四、空间形态规划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二、GDP运行轨迹分析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四、第三产业发展分析</w:t>
      </w:r>
      <w:r>
        <w:rPr>
          <w:rFonts w:hint="eastAsia"/>
        </w:rPr>
        <w:br/>
      </w:r>
      <w:r>
        <w:rPr>
          <w:rFonts w:hint="eastAsia"/>
        </w:rPr>
        <w:t>　　　　五、国家宏观经济发展预测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融资环境分析</w:t>
      </w:r>
      <w:r>
        <w:rPr>
          <w:rFonts w:hint="eastAsia"/>
        </w:rPr>
        <w:br/>
      </w:r>
      <w:r>
        <w:rPr>
          <w:rFonts w:hint="eastAsia"/>
        </w:rPr>
        <w:t>　　　　一、金融机构贷款投向分析</w:t>
      </w:r>
      <w:r>
        <w:rPr>
          <w:rFonts w:hint="eastAsia"/>
        </w:rPr>
        <w:br/>
      </w:r>
      <w:r>
        <w:rPr>
          <w:rFonts w:hint="eastAsia"/>
        </w:rPr>
        <w:t>　　　　二、中央银行货币政策解读</w:t>
      </w:r>
      <w:r>
        <w:rPr>
          <w:rFonts w:hint="eastAsia"/>
        </w:rPr>
        <w:br/>
      </w:r>
      <w:r>
        <w:rPr>
          <w:rFonts w:hint="eastAsia"/>
        </w:rPr>
        <w:t>　　第四节 城镇化进程分析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t>　　第五节 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中国二三线城市中央商务区建设情况分析</w:t>
      </w:r>
      <w:r>
        <w:rPr>
          <w:rFonts w:hint="eastAsia"/>
        </w:rPr>
        <w:br/>
      </w:r>
      <w:r>
        <w:rPr>
          <w:rFonts w:hint="eastAsia"/>
        </w:rPr>
        <w:t>　　第一节 天津河东中央商务区布局及产业规划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一、天津市土地市场分析</w:t>
      </w:r>
      <w:r>
        <w:rPr>
          <w:rFonts w:hint="eastAsia"/>
        </w:rPr>
        <w:br/>
      </w:r>
      <w:r>
        <w:rPr>
          <w:rFonts w:hint="eastAsia"/>
        </w:rPr>
        <w:t>　　　　二、天津中央商务区概况</w:t>
      </w:r>
      <w:r>
        <w:rPr>
          <w:rFonts w:hint="eastAsia"/>
        </w:rPr>
        <w:br/>
      </w:r>
      <w:r>
        <w:rPr>
          <w:rFonts w:hint="eastAsia"/>
        </w:rPr>
        <w:t>　　　　三、天津中央商务区布局与规划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四、天津中央商务区建设目标</w:t>
      </w:r>
      <w:r>
        <w:rPr>
          <w:rFonts w:hint="eastAsia"/>
        </w:rPr>
        <w:br/>
      </w:r>
      <w:r>
        <w:rPr>
          <w:rFonts w:hint="eastAsia"/>
        </w:rPr>
        <w:t>　　　　五、天津中央商务区产业发展情况分析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六、天津中央商务区细分市场发展分析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七、天津中央商务区重点项目建设分析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第二节 南京河西中央商务区布局及产业规划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一、南京市土地市场分析</w:t>
      </w:r>
      <w:r>
        <w:rPr>
          <w:rFonts w:hint="eastAsia"/>
        </w:rPr>
        <w:br/>
      </w:r>
      <w:r>
        <w:rPr>
          <w:rFonts w:hint="eastAsia"/>
        </w:rPr>
        <w:t>　　　　二、南京中央商务区概况</w:t>
      </w:r>
      <w:r>
        <w:rPr>
          <w:rFonts w:hint="eastAsia"/>
        </w:rPr>
        <w:br/>
      </w:r>
      <w:r>
        <w:rPr>
          <w:rFonts w:hint="eastAsia"/>
        </w:rPr>
        <w:t>　　　　三、南京中央商务区布局与规划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四、南京中央商务区建设目标</w:t>
      </w:r>
      <w:r>
        <w:rPr>
          <w:rFonts w:hint="eastAsia"/>
        </w:rPr>
        <w:br/>
      </w:r>
      <w:r>
        <w:rPr>
          <w:rFonts w:hint="eastAsia"/>
        </w:rPr>
        <w:t>　　　　五、南京中央商务区产业发展情况分析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六、南京中央商务区细分市场发展分析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七、南京中央商务区重点项目建设分析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第三节 杭州（武林）中央商务区布局及产业规划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一、杭州市土地市场分析</w:t>
      </w:r>
      <w:r>
        <w:rPr>
          <w:rFonts w:hint="eastAsia"/>
        </w:rPr>
        <w:br/>
      </w:r>
      <w:r>
        <w:rPr>
          <w:rFonts w:hint="eastAsia"/>
        </w:rPr>
        <w:t>　　　　二、杭州中央商务区概况</w:t>
      </w:r>
      <w:r>
        <w:rPr>
          <w:rFonts w:hint="eastAsia"/>
        </w:rPr>
        <w:br/>
      </w:r>
      <w:r>
        <w:rPr>
          <w:rFonts w:hint="eastAsia"/>
        </w:rPr>
        <w:t>　　　　三、杭州中央商务区布局与规划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四、杭州中央商务区建设目标</w:t>
      </w:r>
      <w:r>
        <w:rPr>
          <w:rFonts w:hint="eastAsia"/>
        </w:rPr>
        <w:br/>
      </w:r>
      <w:r>
        <w:rPr>
          <w:rFonts w:hint="eastAsia"/>
        </w:rPr>
        <w:t>　　　　五、杭州中央商务区产业发展情况分析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六、杭州中央商务区细分市场发展分析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七、杭州中央商务区重点项目建设分析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第四节 武汉王家墩中央商务区布局及产业规划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一、武汉市土地市场分析</w:t>
      </w:r>
      <w:r>
        <w:rPr>
          <w:rFonts w:hint="eastAsia"/>
        </w:rPr>
        <w:br/>
      </w:r>
      <w:r>
        <w:rPr>
          <w:rFonts w:hint="eastAsia"/>
        </w:rPr>
        <w:t>　　　　二、武汉中央商务区概况</w:t>
      </w:r>
      <w:r>
        <w:rPr>
          <w:rFonts w:hint="eastAsia"/>
        </w:rPr>
        <w:br/>
      </w:r>
      <w:r>
        <w:rPr>
          <w:rFonts w:hint="eastAsia"/>
        </w:rPr>
        <w:t>　　　　三、武汉中央商务区布局与规划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四、武汉中央商务区建设目标</w:t>
      </w:r>
      <w:r>
        <w:rPr>
          <w:rFonts w:hint="eastAsia"/>
        </w:rPr>
        <w:br/>
      </w:r>
      <w:r>
        <w:rPr>
          <w:rFonts w:hint="eastAsia"/>
        </w:rPr>
        <w:t>　　　　五、武汉中央商务区产业发展情况分析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六、武汉中央商务区细分市场发展分析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七、武汉中央商务区重点项目建设分析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第五节 重庆中央商务区布局及产业规划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一、重庆市土地市场分析</w:t>
      </w:r>
      <w:r>
        <w:rPr>
          <w:rFonts w:hint="eastAsia"/>
        </w:rPr>
        <w:br/>
      </w:r>
      <w:r>
        <w:rPr>
          <w:rFonts w:hint="eastAsia"/>
        </w:rPr>
        <w:t>　　　　二、重庆中央商务区概况</w:t>
      </w:r>
      <w:r>
        <w:rPr>
          <w:rFonts w:hint="eastAsia"/>
        </w:rPr>
        <w:br/>
      </w:r>
      <w:r>
        <w:rPr>
          <w:rFonts w:hint="eastAsia"/>
        </w:rPr>
        <w:t>　　　　三、重庆中央商务区布局与规划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四、重庆中央商务区建设目标</w:t>
      </w:r>
      <w:r>
        <w:rPr>
          <w:rFonts w:hint="eastAsia"/>
        </w:rPr>
        <w:br/>
      </w:r>
      <w:r>
        <w:rPr>
          <w:rFonts w:hint="eastAsia"/>
        </w:rPr>
        <w:t>　　　　五、重庆中央商务区产业发展情况分析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六、重庆中央商务区细分市场发展分析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七、重庆中央商务区重点项目建设分析</w:t>
      </w:r>
      <w:r>
        <w:rPr>
          <w:rFonts w:hint="eastAsia"/>
        </w:rPr>
        <w:br/>
      </w:r>
      <w:r>
        <w:rPr>
          <w:rFonts w:hint="eastAsia"/>
        </w:rPr>
        <w:t>　　第六节 中.智林.－青岛市中央商务区布局及产业规划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一、青岛市土地市场分析</w:t>
      </w:r>
      <w:r>
        <w:rPr>
          <w:rFonts w:hint="eastAsia"/>
        </w:rPr>
        <w:br/>
      </w:r>
      <w:r>
        <w:rPr>
          <w:rFonts w:hint="eastAsia"/>
        </w:rPr>
        <w:t>　　　　二、青岛中央商务区概况</w:t>
      </w:r>
      <w:r>
        <w:rPr>
          <w:rFonts w:hint="eastAsia"/>
        </w:rPr>
        <w:br/>
      </w:r>
      <w:r>
        <w:rPr>
          <w:rFonts w:hint="eastAsia"/>
        </w:rPr>
        <w:t>　　　　三、青岛中央商务区布局与规划</w:t>
      </w:r>
      <w:r>
        <w:rPr>
          <w:rFonts w:hint="eastAsia"/>
        </w:rPr>
        <w:br/>
      </w:r>
      <w:r>
        <w:rPr>
          <w:rFonts w:hint="eastAsia"/>
        </w:rPr>
        <w:t>　　　　四、青岛中央商务区建设目标</w:t>
      </w:r>
      <w:r>
        <w:rPr>
          <w:rFonts w:hint="eastAsia"/>
        </w:rPr>
        <w:br/>
      </w:r>
      <w:r>
        <w:rPr>
          <w:rFonts w:hint="eastAsia"/>
        </w:rPr>
        <w:t>　　　　五、青岛中央商务区产业发展情况分析</w:t>
      </w:r>
      <w:r>
        <w:rPr>
          <w:rFonts w:hint="eastAsia"/>
        </w:rPr>
        <w:br/>
      </w:r>
      <w:r>
        <w:rPr>
          <w:rFonts w:hint="eastAsia"/>
        </w:rPr>
        <w:t>　　　　六、青岛中央商务区细分市场发展分析</w:t>
      </w:r>
      <w:r>
        <w:rPr>
          <w:rFonts w:hint="eastAsia"/>
        </w:rPr>
        <w:br/>
      </w:r>
      <w:r>
        <w:rPr>
          <w:rFonts w:hint="eastAsia"/>
        </w:rPr>
        <w:t>　　　　七、青岛中央商务区重点项目建设分析</w:t>
      </w:r>
      <w:r>
        <w:rPr>
          <w:rFonts w:hint="eastAsia"/>
        </w:rPr>
        <w:br/>
      </w:r>
      <w:r>
        <w:rPr>
          <w:rFonts w:hint="eastAsia"/>
        </w:rPr>
        <w:t>　　图表 1：美国四大城市CBD办公面积比较（单位：万平方米）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2：核、框特征对照表</w:t>
      </w:r>
      <w:r>
        <w:rPr>
          <w:rFonts w:hint="eastAsia"/>
        </w:rPr>
        <w:br/>
      </w:r>
      <w:r>
        <w:rPr>
          <w:rFonts w:hint="eastAsia"/>
        </w:rPr>
        <w:t>　　图表 3：国内外七个城市CBD建筑功能比例（单位：千平方米，万平方米）</w:t>
      </w:r>
      <w:r>
        <w:rPr>
          <w:rFonts w:hint="eastAsia"/>
        </w:rPr>
        <w:br/>
      </w:r>
      <w:r>
        <w:rPr>
          <w:rFonts w:hint="eastAsia"/>
        </w:rPr>
        <w:t>　　图表 4：加大路网密度作用流程图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7：2025-2031年中国人民银行货币余额走势（单位：%）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8：2025-2031年银行贷款结构走势（单位：十亿）</w:t>
      </w:r>
      <w:r>
        <w:rPr>
          <w:rFonts w:hint="eastAsia"/>
        </w:rPr>
        <w:br/>
      </w:r>
      <w:r>
        <w:rPr>
          <w:rFonts w:hint="eastAsia"/>
        </w:rPr>
        <w:t>　　图表 9：2025-2031年我国城镇化率走势（单位：%）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11：中国城镇化率及预测（单位：%）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14：2025年天津市经营性用地结构（单位：万平方米，%）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16：2025-2031年南京土地成交情况（单位：幅，亿元，万平方米）</w:t>
      </w:r>
      <w:r>
        <w:rPr>
          <w:rFonts w:hint="eastAsia"/>
        </w:rPr>
        <w:br/>
      </w:r>
      <w:r>
        <w:rPr>
          <w:rFonts w:hint="eastAsia"/>
        </w:rPr>
        <w:t>　　图表 17：2025年杭州市土地成交情况（单位：宗，亿元，万平方米）</w:t>
      </w:r>
      <w:r>
        <w:rPr>
          <w:rFonts w:hint="eastAsia"/>
        </w:rPr>
        <w:br/>
      </w:r>
      <w:r>
        <w:rPr>
          <w:rFonts w:hint="eastAsia"/>
        </w:rPr>
        <w:t>　　图表 18：2025-2031年武汉市土地成交情况（单位：宗，万亩，亿元，万元/亩，元/平方米）</w:t>
      </w:r>
      <w:r>
        <w:rPr>
          <w:rFonts w:hint="eastAsia"/>
        </w:rPr>
        <w:br/>
      </w:r>
      <w:r>
        <w:rPr>
          <w:rFonts w:hint="eastAsia"/>
        </w:rPr>
        <w:t>　　图表 19：武汉王家墩中央商务功能布局规划（单位：万平方米，%）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20：武汉王家墩中央商务功能布局规划（单位：万平方米，%）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21：2025-2031年青岛市土地市场供应面积（单位：万平方米）</w:t>
      </w:r>
      <w:r>
        <w:rPr>
          <w:rFonts w:hint="eastAsia"/>
        </w:rPr>
        <w:br/>
      </w:r>
      <w:r>
        <w:rPr>
          <w:rFonts w:hint="eastAsia"/>
        </w:rPr>
        <w:t>　　图表 22：2025-2031年青岛市土地市场成交面积（单位：万平方米）</w:t>
      </w:r>
      <w:r>
        <w:rPr>
          <w:rFonts w:hint="eastAsia"/>
        </w:rPr>
        <w:br/>
      </w:r>
      <w:r>
        <w:rPr>
          <w:rFonts w:hint="eastAsia"/>
        </w:rPr>
        <w:t>　　图表 23：2025-2031年青岛市土地市场成交均价（单位：万元/亩）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5b769b3f4f8d" w:history="1">
        <w:r>
          <w:rPr>
            <w:rStyle w:val="Hyperlink"/>
          </w:rPr>
          <w:t>2025年版中国二三线城市中央商务区市场深度调研与行业前景预测报告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c5b769b3f4f8d" w:history="1">
        <w:r>
          <w:rPr>
            <w:rStyle w:val="Hyperlink"/>
          </w:rPr>
          <w:t>https://www.20087.com/M_JianCaiFangChan/A3/ErSanXianChengShiZhongYangShangWuQuDeFaZhanQianJing.html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cbd中央商务区排名、全国中央商务区排名、中央商务区是什么意思、中央商务区全国有几个、深圳中央商务区、中央商务区是市中心吗、中国商务区排名、中央商务区和商业区、中央商务区的房子值得投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53ed0110a4fb8" w:history="1">
      <w:r>
        <w:rPr>
          <w:rStyle w:val="Hyperlink"/>
        </w:rPr>
        <w:t>2025年版中国二三线城市中央商务区市场深度调研与行业前景预测报告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ErSanXianChengShiZhongYangShangWuQuDeFaZhanQianJing.html" TargetMode="External" Id="R8adc5b769b3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ErSanXianChengShiZhongYangShangWuQuDeFaZhanQianJing.html" TargetMode="External" Id="Rc4453ed0110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2025-05-10T23:34:00Z</dcterms:created>
  <dcterms:modified xsi:type="dcterms:W3CDTF">2025-05-11T00:34:00Z</dcterms:modified>
  <dc:subject>2025年版中国二三线城市中央商务区市场深度调研与行业前景预测报告</dc:subject>
  <dc:title>2025年版中国二三线城市中央商务区市场深度调研与行业前景预测报告</dc:title>
  <cp:keywords>2025年版中国二三线城市中央商务区市场深度调研与行业前景预测报告</cp:keywords>
  <dc:description>2025年版中国二三线城市中央商务区市场深度调研与行业前景预测报告</dc:description>
</cp:coreProperties>
</file>