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d8f9ba434bc4" w:history="1">
              <w:r>
                <w:rPr>
                  <w:rStyle w:val="Hyperlink"/>
                </w:rPr>
                <w:t>2025-2031年中国低速电动车市场全面调研与发展趋势预测报告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d8f9ba434bc4" w:history="1">
              <w:r>
                <w:rPr>
                  <w:rStyle w:val="Hyperlink"/>
                </w:rPr>
                <w:t>2025-2031年中国低速电动车市场全面调研与发展趋势预测报告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9d8f9ba434bc4" w:history="1">
                <w:r>
                  <w:rPr>
                    <w:rStyle w:val="Hyperlink"/>
                  </w:rPr>
                  <w:t>https://www.20087.com/1/60/DiSuDianDongCheFaZhanQuShiFenXi.html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(LSEV)是最高时速不超过45公里/小时的电动车辆，包括电动自行车、电动摩托车、电动滑板车及微型电动车等。这类车辆因其低碳环保、经济实惠和便捷的特性，在城市短途出行中获得了广泛的应用。近年来，随着电池技术的改进和充电基础设施的完善，LSEV的续航能力和驾驶体验显著提升，进一步推动了市场需求的增长。同时，政府对新能源车辆的政策支持和消费者环保意识的增强，也为LSEV创造了有利的市场环境。</w:t>
      </w:r>
      <w:r>
        <w:rPr>
          <w:rFonts w:hint="eastAsia"/>
        </w:rPr>
        <w:br/>
      </w:r>
      <w:r>
        <w:rPr>
          <w:rFonts w:hint="eastAsia"/>
        </w:rPr>
        <w:t>　　未来，低速电动车的发展将趋向于智能化和网联化。智能化体现在通过集成GPS定位、远程监控和自动驾驶辅助系统，提升车辆的安全性和便利性。网联化则是指利用物联网技术，实现车辆与用户手机、智能家居设备以及交通管理系统的互联互通，提供个性化的出行方案和服务。此外，随着共享经济的兴起，LSEV有望成为共享出行的重要组成部分，为城市交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9d8f9ba434bc4" w:history="1">
        <w:r>
          <w:rPr>
            <w:rStyle w:val="Hyperlink"/>
          </w:rPr>
          <w:t>2025-2031年中国低速电动车市场全面调研与发展趋势预测报告</w:t>
        </w:r>
      </w:hyperlink>
      <w:r>
        <w:rPr>
          <w:rFonts w:hint="eastAsia"/>
        </w:rPr>
        <w:t>》全面梳理了低速电动车产业链，结合市场需求和市场规模等数据，深入剖析低速电动车行业现状。报告详细探讨了低速电动车市场竞争格局，重点关注重点企业及其品牌影响力，并分析了低速电动车价格机制和细分市场特征。通过对低速电动车技术现状及未来方向的评估，报告展望了低速电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2025年中国低速电动车行业发展环境分析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低速电动车行业相关政策</w:t>
      </w:r>
      <w:r>
        <w:rPr>
          <w:rFonts w:hint="eastAsia"/>
        </w:rPr>
        <w:br/>
      </w:r>
      <w:r>
        <w:rPr>
          <w:rFonts w:hint="eastAsia"/>
        </w:rPr>
        <w:t>　　　　一、国家低速电动车有利政策</w:t>
      </w:r>
      <w:r>
        <w:rPr>
          <w:rFonts w:hint="eastAsia"/>
        </w:rPr>
        <w:br/>
      </w:r>
      <w:r>
        <w:rPr>
          <w:rFonts w:hint="eastAsia"/>
        </w:rPr>
        <w:t>　　　　二、国家低速电动车不利政策</w:t>
      </w:r>
      <w:r>
        <w:rPr>
          <w:rFonts w:hint="eastAsia"/>
        </w:rPr>
        <w:br/>
      </w:r>
      <w:r>
        <w:rPr>
          <w:rFonts w:hint="eastAsia"/>
        </w:rPr>
        <w:t>　　　　三、地区低速电动车政策分析</w:t>
      </w:r>
      <w:r>
        <w:rPr>
          <w:rFonts w:hint="eastAsia"/>
        </w:rPr>
        <w:br/>
      </w:r>
      <w:r>
        <w:rPr>
          <w:rFonts w:hint="eastAsia"/>
        </w:rPr>
        <w:t>　　第三节 2025年中国低速电动车行业发展社会环境分析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低速电动车行业发展概述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一、低速电动车行业定义及分类</w:t>
      </w:r>
      <w:r>
        <w:rPr>
          <w:rFonts w:hint="eastAsia"/>
        </w:rPr>
        <w:br/>
      </w:r>
      <w:r>
        <w:rPr>
          <w:rFonts w:hint="eastAsia"/>
        </w:rPr>
        <w:t>　　　　二、低速电动车行业经济特性</w:t>
      </w:r>
      <w:r>
        <w:rPr>
          <w:rFonts w:hint="eastAsia"/>
        </w:rPr>
        <w:br/>
      </w:r>
      <w:r>
        <w:rPr>
          <w:rFonts w:hint="eastAsia"/>
        </w:rPr>
        <w:t>　　　　三、低速电动车行业产业链简介</w:t>
      </w:r>
      <w:r>
        <w:rPr>
          <w:rFonts w:hint="eastAsia"/>
        </w:rPr>
        <w:br/>
      </w:r>
      <w:r>
        <w:rPr>
          <w:rFonts w:hint="eastAsia"/>
        </w:rPr>
        <w:t>　　第二节 低速电动车行业发展成熟度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低速电动车行业相关产业动态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2025年全球低速电动车行业市场运行形势分析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全球低速电动车行业市场运行环境分析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全球低速电动车行业市场发展情况分析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一、全球低速电动车行业市场供需分析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二、全球低速电动车行业市场规模分析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三、全球低速电动车行业主要国家发展情况分析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2025-2031年全球低速电动车行业市场规模趋势预测分析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2025年中国低速电动车所属行业技术发展分析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中国低速电动车所属行业技术发展现状</w:t>
      </w:r>
      <w:r>
        <w:rPr>
          <w:rFonts w:hint="eastAsia"/>
        </w:rPr>
        <w:br/>
      </w:r>
      <w:r>
        <w:rPr>
          <w:rFonts w:hint="eastAsia"/>
        </w:rPr>
        <w:t>　　第二节 低速电动车所属行业技术特点分析</w:t>
      </w:r>
      <w:r>
        <w:rPr>
          <w:rFonts w:hint="eastAsia"/>
        </w:rPr>
        <w:br/>
      </w:r>
      <w:r>
        <w:rPr>
          <w:rFonts w:hint="eastAsia"/>
        </w:rPr>
        <w:t>　　第三节 低速电动车所属行业技术专利情况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一、低速电动车所属行业专利申请数分析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二、低速电动车所属行业专利申请人分析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三、低速电动车所属行业热门专利技术分析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低速电动车行业技术发展趋势分析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我国低速电动车行业发展分析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2025年中国低速电动车行业发展状况</w:t>
      </w:r>
      <w:r>
        <w:rPr>
          <w:rFonts w:hint="eastAsia"/>
        </w:rPr>
        <w:br/>
      </w:r>
      <w:r>
        <w:rPr>
          <w:rFonts w:hint="eastAsia"/>
        </w:rPr>
        <w:t>　　　　一、2025年低速电动车行业发展状况分析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二、2025年中国低速电动车行业发展动态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三、2025年我国低速电动车行业发展热点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四、2025年我国低速电动车行业存在的问题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2025年中国低速电动车行业市场供需状况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一、2020-2025年中国低速电动车行业供给分析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二、2020-2025年中国低速电动车行业市场需求分析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三、中国低速电动车所属行业产品价格分析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1、中国低速电动车所属行业产品价格分析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四、2020-2025年中国低速电动车行业市场规模分析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2020-2025年中国低速电动车所属行业主要数据监测分析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2020-2025年中国低速电动车所属行业产值分析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2020-2025年中国低速电动车所属行业成本费用分析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2020-2025年中国低速电动车所属行业运营效益分析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2025年中国低速电动车行业竞争格局分析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低速电动车行业集中度分析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2025年中国低速电动车行业SWOT模型分析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2025年低速电动车行业优势生产企业竞争力分析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御捷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雷丁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宝骏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阳光新能源车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比德文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丽驰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宝路达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瑞易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汉唐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金彭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2020-2025年中国低速电动车行业上下游分析及其影响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2025年中国低速电动车行业上游发展及影响分析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一、2025年中国低速电动车行业上游运行现状分析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二、2025-2031年中国低速电动车行业上游市场发展前景预测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2025年中国低速电动车行业下游发展及影响分析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一、2025年中国低速电动车行业下游运行现状分析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二、2025-2031年中国低速电动车行业下游市场发展前景预测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2025-2031年低速电动车行业发展及投资前景预测分析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2025-2031年低速电动车行业市场规模预测分析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2025-2031年低速电动车行业供需预测分析</w:t>
      </w:r>
      <w:r>
        <w:rPr>
          <w:rFonts w:hint="eastAsia"/>
        </w:rPr>
        <w:br/>
      </w:r>
      <w:r>
        <w:rPr>
          <w:rFonts w:hint="eastAsia"/>
        </w:rPr>
        <w:t>　　第三节 中国低速电动车行业五力分析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2025-2031年我国低速电动车行业前景展望分析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2025-2031年我国低速电动车行业产品价格走势预测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2025-2031年我国低速电动车行业盈利能力预测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2025-2031年中国低速电动车行业投资风险分析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2020-2025年中国低速电动车所属行业投资金额分析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一、2020-2025年中国低速电动车所属行业内资企业投资金额分析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二、2020-2025年中国低速电动车所属行业港澳台及外资企业投资金额分析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近年中国低速电动车行业主要投资项目分析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2025-2031年中国低速电动车行业投资周期分析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2025-2031年中国低速电动车行业投资风险分析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2025-2031年中国低速电动车行业发展策略及投资建议分析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低速电动车行业发展策略分析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低速电动车行业市场的重点客户战略实施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2025-2031年中国低速电动车产品生产及销售投资运作模式探讨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2025-2031年中国低速电动车行业发展建议</w:t>
      </w:r>
      <w:r>
        <w:rPr>
          <w:rFonts w:hint="eastAsia"/>
        </w:rPr>
        <w:br/>
      </w:r>
      <w:r>
        <w:rPr>
          <w:rFonts w:hint="eastAsia"/>
        </w:rPr>
        <w:t>　　第五节 中.智.林－2025-2031年中国低速电动车行业投资建议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2020-2025年中国低速电动车市场价格走势图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2025-2031年中国低速电动车产量及消费量预测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2020-2025年我国低速电动车市场规模分区域统计表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2020-2025年中国低速电动车所属行业企业数量增长趋势图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2020-2025年中国低速电动车所属行业资产规模增长分析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d8f9ba434bc4" w:history="1">
        <w:r>
          <w:rPr>
            <w:rStyle w:val="Hyperlink"/>
          </w:rPr>
          <w:t>2025-2031年中国低速电动车市场全面调研与发展趋势预测报告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9d8f9ba434bc4" w:history="1">
        <w:r>
          <w:rPr>
            <w:rStyle w:val="Hyperlink"/>
          </w:rPr>
          <w:t>https://www.20087.com/1/60/DiSuDianDongCheFaZhanQuShiFenXi.html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57ffd0cd42f3" w:history="1">
      <w:r>
        <w:rPr>
          <w:rStyle w:val="Hyperlink"/>
        </w:rPr>
        <w:t>2025-2031年中国低速电动车市场全面调研与发展趋势预测报告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SuDianDongCheFaZhanQuShiFenXi.html" TargetMode="External" Id="R55a9d8f9ba43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SuDianDongCheFaZhanQuShiFenXi.html" TargetMode="External" Id="R2c8457ffd0cd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2025-03-22T07:37:00Z</dcterms:created>
  <dcterms:modified xsi:type="dcterms:W3CDTF">2025-03-22T08:37:00Z</dcterms:modified>
  <dc:subject>2025-2031年中国低速电动车市场全面调研与发展趋势预测报告</dc:subject>
  <dc:title>2025-2031年中国低速电动车市场全面调研与发展趋势预测报告</dc:title>
  <cp:keywords>2025-2031年中国低速电动车市场全面调研与发展趋势预测报告</cp:keywords>
  <dc:description>2025-2031年中国低速电动车市场全面调研与发展趋势预测报告</dc:description>
</cp:coreProperties>
</file>