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7ebafcce04e25" w:history="1">
              <w:r>
                <w:rPr>
                  <w:rStyle w:val="Hyperlink"/>
                </w:rPr>
                <w:t>全球与中国无内胎钢轮行业发展研究及市场前景预测报告（2025-2031年）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7ebafcce04e25" w:history="1">
              <w:r>
                <w:rPr>
                  <w:rStyle w:val="Hyperlink"/>
                </w:rPr>
                <w:t>全球与中国无内胎钢轮行业发展研究及市场前景预测报告（2025-2031年）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7ebafcce04e25" w:history="1">
                <w:r>
                  <w:rPr>
                    <w:rStyle w:val="Hyperlink"/>
                  </w:rPr>
                  <w:t>https://www.20087.com/5/60/WuNeiTaiGangLunFaZhanQianJing.html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内胎钢轮是现代车辆轮毂的重要组成部分，其发展体现了汽车行业对轻量化、安全性与环保性的追求。目前，无内胎钢轮正朝着高强度、低重量、高耐用性方向发展，以适应不同车辆类型和行驶条件的需求。采用轻合金材料和优化结构设计，无内胎钢轮不仅减轻了车辆整体重量，提高了燃油效率，还通过密封圈和轮缘设计，增强了轮胎与轮毂的密封性，减少了轮胎漏气和爆胎的风险。</w:t>
      </w:r>
      <w:r>
        <w:rPr>
          <w:rFonts w:hint="eastAsia"/>
        </w:rPr>
        <w:br/>
      </w:r>
      <w:r>
        <w:rPr>
          <w:rFonts w:hint="eastAsia"/>
        </w:rPr>
        <w:t>　　未来，无内胎钢轮的发展将更加注重材料创新与功能集成。一方面，通过开发新型复合材料和纳米技术，进一步减轻钢轮重量，提高强度和耐腐蚀性，延长使用寿命；另一方面，结合智能传感技术，开发具有胎压监测、温度报警等功能的智能无内胎钢轮，提高行车安全性和驾驶体验。此外，随着电动化和自动驾驶技术的推进，无内胎钢轮将向多功能集成方向发展，如集成无线充电、数据传输等智能模块，成为智能交通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ebafcce04e25" w:history="1">
        <w:r>
          <w:rPr>
            <w:rStyle w:val="Hyperlink"/>
          </w:rPr>
          <w:t>全球与中国无内胎钢轮行业发展研究及市场前景预测报告（2025-2031年）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无内胎钢轮行业的现状和未来趋势。通过对行业的长期跟踪研究，报告提供了清晰的市场分析和趋势预测，帮助投资者更好地理解行业投资价值。同时，结合无内胎钢轮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无内胎钢轮市场概述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按照不同产品类型，无内胎钢轮主要可以分为如下几个类别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全球不同产品类型无内胎钢轮销售额增长趋势2020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　　1.2.3 斜交线轮胎</w:t>
      </w:r>
      <w:r>
        <w:rPr>
          <w:rFonts w:hint="eastAsia"/>
        </w:rPr>
        <w:br/>
      </w:r>
      <w:r>
        <w:rPr>
          <w:rFonts w:hint="eastAsia"/>
        </w:rPr>
        <w:t>　　1.3 从不同应用，无内胎钢轮主要包括如下几个方面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全球不同应用无内胎钢轮销售额增长趋势2020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无内胎钢轮行业背景、发展历史、现状及趋势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无内胎钢轮行业目前现状分析</w:t>
      </w:r>
      <w:r>
        <w:rPr>
          <w:rFonts w:hint="eastAsia"/>
        </w:rPr>
        <w:br/>
      </w:r>
      <w:r>
        <w:rPr>
          <w:rFonts w:hint="eastAsia"/>
        </w:rPr>
        <w:t>　　　　1.4.2 无内胎钢轮发展趋势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全球无内胎钢轮总体规模分析</w:t>
      </w:r>
      <w:r>
        <w:rPr>
          <w:rFonts w:hint="eastAsia"/>
        </w:rPr>
        <w:br/>
      </w:r>
      <w:r>
        <w:rPr>
          <w:rFonts w:hint="eastAsia"/>
        </w:rPr>
        <w:t>　　2.1 全球无内胎钢轮供需现状及预测（2020-2031）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全球无内胎钢轮产能、产量、产能利用率及发展趋势（2020-2031）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全球无内胎钢轮产量、需求量及发展趋势（2020-2031）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全球主要地区无内胎钢轮产量及发展趋势（2020-2031）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全球主要地区无内胎钢轮产量（2020-2025）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全球主要地区无内胎钢轮产量（2025-2031）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全球主要地区无内胎钢轮产量市场份额（2020-2031）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中国无内胎钢轮供需现状及预测（2020-2031）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中国无内胎钢轮产能、产量、产能利用率及发展趋势（2020-2031）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中国无内胎钢轮产量、市场需求量及发展趋势（2020-2031）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全球无内胎钢轮销量及销售额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全球市场无内胎钢轮销售额（2020-2031）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全球市场无内胎钢轮销量（2020-2031）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全球市场无内胎钢轮价格趋势（2020-2031）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全球市场主要厂商无内胎钢轮产能市场份额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全球市场主要厂商无内胎钢轮销量（2020-2025）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全球市场主要厂商无内胎钢轮销量（2020-2025）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全球市场主要厂商无内胎钢轮销售收入（2020-2025）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全球市场主要厂商无内胎钢轮销售价格（2020-2025）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2025年全球主要生产商无内胎钢轮收入排名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中国市场主要厂商无内胎钢轮销量（2020-2025）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中国市场主要厂商无内胎钢轮销量（2020-2025）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中国市场主要厂商无内胎钢轮销售收入（2020-2025）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2025年中国主要生产商无内胎钢轮收入排名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中国市场主要厂商无内胎钢轮销售价格（2020-2025）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全球主要厂商无内胎钢轮总部及产地分布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全球主要厂商成立时间及无内胎钢轮商业化日期</w:t>
      </w:r>
      <w:r>
        <w:rPr>
          <w:rFonts w:hint="eastAsia"/>
        </w:rPr>
        <w:br/>
      </w:r>
      <w:r>
        <w:rPr>
          <w:rFonts w:hint="eastAsia"/>
        </w:rPr>
        <w:t>　　3.6 全球主要厂商无内胎钢轮产品类型及应用</w:t>
      </w:r>
      <w:r>
        <w:rPr>
          <w:rFonts w:hint="eastAsia"/>
        </w:rPr>
        <w:br/>
      </w:r>
      <w:r>
        <w:rPr>
          <w:rFonts w:hint="eastAsia"/>
        </w:rPr>
        <w:t>　　3.7 无内胎钢轮行业集中度、竞争程度分析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无内胎钢轮行业集中度分析：2025年全球Top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全球无内胎钢轮第一梯队、第二梯队和第三梯队生产商（品牌）及市场份额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全球无内胎钢轮主要地区分析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全球主要地区无内胎钢轮市场规模分析：2020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全球主要地区无内胎钢轮销售收入及市场份额（2020-2025年）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全球主要地区无内胎钢轮销售收入预测（2025-2031年）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全球主要地区无内胎钢轮销量分析：2020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全球主要地区无内胎钢轮销量及市场份额（2020-2025年）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全球主要地区无内胎钢轮销量及市场份额预测（2025-2031）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北美市场无内胎钢轮销量、收入及增长率（2020-2031）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欧洲市场无内胎钢轮销量、收入及增长率（2020-2031）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中国市场无内胎钢轮销量、收入及增长率（2020-2031）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日本市场无内胎钢轮销量、收入及增长率（2020-2031）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东南亚市场无内胎钢轮销量、收入及增长率（2020-2031）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印度市场无内胎钢轮销量、收入及增长率（2020-2031）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无内胎钢轮销量、收入、价格及毛利率（2020-2025）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不同产品类型无内胎钢轮分析</w:t>
      </w:r>
      <w:r>
        <w:rPr>
          <w:rFonts w:hint="eastAsia"/>
        </w:rPr>
        <w:br/>
      </w:r>
      <w:r>
        <w:rPr>
          <w:rFonts w:hint="eastAsia"/>
        </w:rPr>
        <w:t>　　6.1 全球不同产品类型无内胎钢轮销量（2020-2031）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全球不同产品类型无内胎钢轮销量及市场份额（2020-2025）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全球不同产品类型无内胎钢轮销量预测（2025-2031）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全球不同产品类型无内胎钢轮收入（2020-2031）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全球不同产品类型无内胎钢轮收入及市场份额（2020-2025）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全球不同产品类型无内胎钢轮收入预测（2025-2031）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全球不同产品类型无内胎钢轮价格走势（2020-2031）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不同应用无内胎钢轮分析</w:t>
      </w:r>
      <w:r>
        <w:rPr>
          <w:rFonts w:hint="eastAsia"/>
        </w:rPr>
        <w:br/>
      </w:r>
      <w:r>
        <w:rPr>
          <w:rFonts w:hint="eastAsia"/>
        </w:rPr>
        <w:t>　　7.1 全球不同应用无内胎钢轮销量（2020-2031）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全球不同应用无内胎钢轮销量及市场份额（2020-2025）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全球不同应用无内胎钢轮销量预测（2025-2031）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全球不同应用无内胎钢轮收入（2020-2031）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全球不同应用无内胎钢轮收入及市场份额（2020-2025）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全球不同应用无内胎钢轮收入预测（2025-2031）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全球不同应用无内胎钢轮价格走势（2020-2031）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无内胎钢轮产业链分析</w:t>
      </w:r>
      <w:r>
        <w:rPr>
          <w:rFonts w:hint="eastAsia"/>
        </w:rPr>
        <w:br/>
      </w:r>
      <w:r>
        <w:rPr>
          <w:rFonts w:hint="eastAsia"/>
        </w:rPr>
        <w:t>　　8.2 无内胎钢轮产业上游供应分析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无内胎钢轮下游典型客户</w:t>
      </w:r>
      <w:r>
        <w:rPr>
          <w:rFonts w:hint="eastAsia"/>
        </w:rPr>
        <w:br/>
      </w:r>
      <w:r>
        <w:rPr>
          <w:rFonts w:hint="eastAsia"/>
        </w:rPr>
        <w:t>　　8.4 无内胎钢轮销售渠道分析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无内胎钢轮行业发展机遇及主要驱动因素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无内胎钢轮行业发展面临的风险</w:t>
      </w:r>
      <w:r>
        <w:rPr>
          <w:rFonts w:hint="eastAsia"/>
        </w:rPr>
        <w:br/>
      </w:r>
      <w:r>
        <w:rPr>
          <w:rFonts w:hint="eastAsia"/>
        </w:rPr>
        <w:t>　　9.3 无内胎钢轮行业政策分析</w:t>
      </w:r>
      <w:r>
        <w:rPr>
          <w:rFonts w:hint="eastAsia"/>
        </w:rPr>
        <w:br/>
      </w:r>
      <w:r>
        <w:rPr>
          <w:rFonts w:hint="eastAsia"/>
        </w:rPr>
        <w:t>　　9.4 无内胎钢轮中国企业SWOT分析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全球不同产品类型无内胎钢轮销售额增长（CAGR）趋势2020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无内胎钢轮行业目前发展现状</w:t>
      </w:r>
      <w:r>
        <w:rPr>
          <w:rFonts w:hint="eastAsia"/>
        </w:rPr>
        <w:br/>
      </w:r>
      <w:r>
        <w:rPr>
          <w:rFonts w:hint="eastAsia"/>
        </w:rPr>
        <w:t>　　表 4： 无内胎钢轮发展趋势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全球主要地区无内胎钢轮产量增速（CAGR）：（2020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全球主要地区无内胎钢轮产量（2020-2025）&amp;（千件）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全球主要地区无内胎钢轮产量（2025-2031）&amp;（千件）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全球主要地区无内胎钢轮产量市场份额（2020-2025）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全球主要地区无内胎钢轮产量（2025-2031）&amp;（千件）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全球市场主要厂商无内胎钢轮产能（2024-2025）&amp;（千件）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全球市场主要厂商无内胎钢轮销量（2020-2025）&amp;（千件）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全球市场主要厂商无内胎钢轮销量市场份额（2020-2025）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全球市场主要厂商无内胎钢轮销售收入（2020-2025）&amp;（百万美元）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全球市场主要厂商无内胎钢轮销售收入市场份额（2020-2025）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全球市场主要厂商无内胎钢轮销售价格（2020-2025）&amp;（美元/件）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2025年全球主要生产商无内胎钢轮收入排名（百万美元）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中国市场主要厂商无内胎钢轮销量（2020-2025）&amp;（千件）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中国市场主要厂商无内胎钢轮销量市场份额（2020-2025）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中国市场主要厂商无内胎钢轮销售收入（2020-2025）&amp;（百万美元）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中国市场主要厂商无内胎钢轮销售收入市场份额（2020-2025）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2025年中国主要生产商无内胎钢轮收入排名（百万美元）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中国市场主要厂商无内胎钢轮销售价格（2020-2025）&amp;（美元/件）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全球主要厂商无内胎钢轮总部及产地分布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全球主要厂商成立时间及无内胎钢轮商业化日期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全球主要厂商无内胎钢轮产品类型及应用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2025年全球无内胎钢轮主要厂商市场地位（第一梯队、第二梯队和第三梯队）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全球无内胎钢轮市场投资、并购等现状分析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全球主要地区无内胎钢轮销售收入增速：（2020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全球主要地区无内胎钢轮销售收入（2020-2025）&amp;（百万美元）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全球主要地区无内胎钢轮销售收入市场份额（2020-2025）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全球主要地区无内胎钢轮收入（2025-2031）&amp;（百万美元）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全球主要地区无内胎钢轮收入市场份额（2025-2031）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全球主要地区无内胎钢轮销量（千件）：2020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全球主要地区无内胎钢轮销量（2020-2025）&amp;（千件）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全球主要地区无内胎钢轮销量市场份额（2020-2025）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全球主要地区无内胎钢轮销量（2025-2031）&amp;（千件）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全球主要地区无内胎钢轮销量份额（2025-2031）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无内胎钢轮生产基地、销售区域、竞争对手及市场地位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无内胎钢轮产品规格、参数及市场应用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无内胎钢轮销量（千件）、收入（百万美元）、价格（美元/件）及毛利率（2020-2025）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全球不同产品类型无内胎钢轮销量（2020-2025年）&amp;（千件）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全球不同产品类型无内胎钢轮销量市场份额（2020-2025）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全球不同产品类型无内胎钢轮销量预测（2025-2031）&amp;（千件）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全球市场不同产品类型无内胎钢轮销量市场份额预测（2025-2031）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全球不同产品类型无内胎钢轮收入（2020-2025年）&amp;（百万美元）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全球不同产品类型无内胎钢轮收入市场份额（2020-2025）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全球不同产品类型无内胎钢轮收入预测（2025-2031）&amp;（百万美元）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全球不同产品类型无内胎钢轮收入市场份额预测（2025-2031）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全球不同应用无内胎钢轮销量（2020-2025年）&amp;（千件）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全球不同应用无内胎钢轮销量市场份额（2020-2025）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全球不同应用无内胎钢轮销量预测（2025-2031）&amp;（千件）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全球市场不同应用无内胎钢轮销量市场份额预测（2025-2031）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全球不同应用无内胎钢轮收入（2020-2025年）&amp;（百万美元）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全球不同应用无内胎钢轮收入市场份额（2020-2025）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全球不同应用无内胎钢轮收入预测（2025-2031）&amp;（百万美元）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全球不同应用无内胎钢轮收入市场份额预测（2025-2031）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无内胎钢轮上游原料供应商及联系方式列表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无内胎钢轮典型客户列表</w:t>
      </w:r>
      <w:r>
        <w:rPr>
          <w:rFonts w:hint="eastAsia"/>
        </w:rPr>
        <w:br/>
      </w:r>
      <w:r>
        <w:rPr>
          <w:rFonts w:hint="eastAsia"/>
        </w:rPr>
        <w:t>　　表 116： 无内胎钢轮主要销售模式及销售渠道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无内胎钢轮行业发展机遇及主要驱动因素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无内胎钢轮行业发展面临的风险</w:t>
      </w:r>
      <w:r>
        <w:rPr>
          <w:rFonts w:hint="eastAsia"/>
        </w:rPr>
        <w:br/>
      </w:r>
      <w:r>
        <w:rPr>
          <w:rFonts w:hint="eastAsia"/>
        </w:rPr>
        <w:t>　　表 119： 无内胎钢轮行业政策分析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无内胎钢轮产品图片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全球不同产品类型无内胎钢轮销售额2020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全球不同产品类型无内胎钢轮市场份额2024 VS 2025</w:t>
      </w:r>
      <w:r>
        <w:rPr>
          <w:rFonts w:hint="eastAsia"/>
        </w:rPr>
        <w:br/>
      </w:r>
      <w:r>
        <w:rPr>
          <w:rFonts w:hint="eastAsia"/>
        </w:rPr>
        <w:t>　　图 4： 子午线轮胎产品图片</w:t>
      </w:r>
      <w:r>
        <w:rPr>
          <w:rFonts w:hint="eastAsia"/>
        </w:rPr>
        <w:br/>
      </w:r>
      <w:r>
        <w:rPr>
          <w:rFonts w:hint="eastAsia"/>
        </w:rPr>
        <w:t>　　图 5： 斜交线轮胎产品图片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全球不同应用无内胎钢轮市场份额2024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全球无内胎钢轮产能、产量、产能利用率及发展趋势（2020-2031）&amp;（千件）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全球无内胎钢轮产量、需求量及发展趋势（2020-2031）&amp;（千件）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全球主要地区无内胎钢轮产量（2020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全球主要地区无内胎钢轮产量市场份额（2020-2031）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中国无内胎钢轮产能、产量、产能利用率及发展趋势（2020-2031）&amp;（千件）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中国无内胎钢轮产量、市场需求量及发展趋势（2020-2031）&amp;（千件）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全球无内胎钢轮市场销售额及增长率：（2020-2031）&amp;（百万美元）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全球市场无内胎钢轮市场规模：2020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全球市场无内胎钢轮销量及增长率（2020-2031）&amp;（千件）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全球市场无内胎钢轮价格趋势（2020-2031）&amp;（美元/件）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2025年全球市场主要厂商无内胎钢轮销量市场份额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2025年全球市场主要厂商无内胎钢轮收入市场份额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2025年中国市场主要厂商无内胎钢轮销量市场份额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2025年中国市场主要厂商无内胎钢轮收入市场份额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2025年全球前五大生产商无内胎钢轮市场份额</w:t>
      </w:r>
      <w:r>
        <w:rPr>
          <w:rFonts w:hint="eastAsia"/>
        </w:rPr>
        <w:br/>
      </w:r>
      <w:r>
        <w:rPr>
          <w:rFonts w:hint="eastAsia"/>
        </w:rPr>
        <w:t>　　图 25： 2025年全球无内胎钢轮第一梯队、第二梯队和第三梯队厂商及市场份额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全球主要地区无内胎钢轮销售收入（2020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全球主要地区无内胎钢轮销售收入市场份额（2024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北美市场无内胎钢轮销量及增长率（2020-2031）&amp;（千件）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北美市场无内胎钢轮收入及增长率（2020-2031）&amp;（百万美元）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欧洲市场无内胎钢轮销量及增长率（2020-2031）&amp;（千件）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欧洲市场无内胎钢轮收入及增长率（2020-2031）&amp;（百万美元）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中国市场无内胎钢轮销量及增长率（2020-2031）&amp;（千件）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中国市场无内胎钢轮收入及增长率（2020-2031）&amp;（百万美元）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日本市场无内胎钢轮销量及增长率（2020-2031）&amp;（千件）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日本市场无内胎钢轮收入及增长率（2020-2031）&amp;（百万美元）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东南亚市场无内胎钢轮销量及增长率（2020-2031）&amp;（千件）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东南亚市场无内胎钢轮收入及增长率（2020-2031）&amp;（百万美元）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印度市场无内胎钢轮销量及增长率（2020-2031）&amp;（千件）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印度市场无内胎钢轮收入及增长率（2020-2031）&amp;（百万美元）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全球不同产品类型无内胎钢轮价格走势（2020-2031）&amp;（美元/件）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全球不同应用无内胎钢轮价格走势（2020-2031）&amp;（美元/件）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无内胎钢轮产业链</w:t>
      </w:r>
      <w:r>
        <w:rPr>
          <w:rFonts w:hint="eastAsia"/>
        </w:rPr>
        <w:br/>
      </w:r>
      <w:r>
        <w:rPr>
          <w:rFonts w:hint="eastAsia"/>
        </w:rPr>
        <w:t>　　图 43： 无内胎钢轮中国企业SWOT分析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7ebafcce04e25" w:history="1">
        <w:r>
          <w:rPr>
            <w:rStyle w:val="Hyperlink"/>
          </w:rPr>
          <w:t>全球与中国无内胎钢轮行业发展研究及市场前景预测报告（2025-2031年）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7ebafcce04e25" w:history="1">
        <w:r>
          <w:rPr>
            <w:rStyle w:val="Hyperlink"/>
          </w:rPr>
          <w:t>https://www.20087.com/5/60/WuNeiTaiGangLunFaZhanQianJing.html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绳最建议买的三个款式、无内胎钢轮不用打气吧、无内胎轮胎可以加内胎吗、无内胎轮胎需要与什么轮毂配合使用、甲字轮胎价格表、无内胎轮胎一般配用、自行车无内胎轮胎、无内胎的轮胎容易爆吗、有内胎轮胎和无内胎轮胎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60a24ded44e64" w:history="1">
      <w:r>
        <w:rPr>
          <w:rStyle w:val="Hyperlink"/>
        </w:rPr>
        <w:t>全球与中国无内胎钢轮行业发展研究及市场前景预测报告（2025-2031年）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uNeiTaiGangLunFaZhanQianJing.html" TargetMode="External" Id="R7ff7ebafcce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uNeiTaiGangLunFaZhanQianJing.html" TargetMode="External" Id="R5c360a24ded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2025-04-27T23:35:00Z</dcterms:created>
  <dcterms:modified xsi:type="dcterms:W3CDTF">2025-04-28T00:35:00Z</dcterms:modified>
  <dc:subject>全球与中国无内胎钢轮行业发展研究及市场前景预测报告（2025-2031年）</dc:subject>
  <dc:title>全球与中国无内胎钢轮行业发展研究及市场前景预测报告（2025-2031年）</dc:title>
  <cp:keywords>全球与中国无内胎钢轮行业发展研究及市场前景预测报告（2025-2031年）</cp:keywords>
  <dc:description>全球与中国无内胎钢轮行业发展研究及市场前景预测报告（2025-2031年）</dc:description>
</cp:coreProperties>
</file>