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0ac2a40704382" w:history="1">
              <w:r>
                <w:rPr>
                  <w:rStyle w:val="Hyperlink"/>
                </w:rPr>
                <w:t>2025-2031年中国钢材物流行业发展分析与前景趋势报告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0ac2a40704382" w:history="1">
              <w:r>
                <w:rPr>
                  <w:rStyle w:val="Hyperlink"/>
                </w:rPr>
                <w:t>2025-2031年中国钢材物流行业发展分析与前景趋势报告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0ac2a40704382" w:history="1">
                <w:r>
                  <w:rPr>
                    <w:rStyle w:val="Hyperlink"/>
                  </w:rPr>
                  <w:t>https://www.20087.com/7/80/GangCaiWuLiuShiChangQianJingFenXi.html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物流是钢铁产业链中的重要环节，涉及原材料运输、成品钢出厂配送、仓储中转、终端配送等全流程服务，涵盖铁路、公路、水运、港口装卸等多种运输方式。当前钢材物流市场呈现区域性特征，主要围绕大型钢厂周边及重点消费区域展开，服务对象包括建筑公司、制造业企业、贸易商等。由于钢材体积大、重量重、运输成本占比高，物流企业在运输调度、装载率控制、路线优化等方面面临较大挑战。行业内仍存在信息不对称、运输效率低、回程空载率高等问题，影响整体运营效益。此外，环保政策趋严对运输工具排放标准提出更高要求。</w:t>
      </w:r>
      <w:r>
        <w:rPr>
          <w:rFonts w:hint="eastAsia"/>
        </w:rPr>
        <w:br/>
      </w:r>
      <w:r>
        <w:rPr>
          <w:rFonts w:hint="eastAsia"/>
        </w:rPr>
        <w:t>　　未来，钢材物流将朝着信息化、集约化、绿色化方向发展。智慧物流系统与物联网技术的融合将提升运输调度精准度，实现车货匹配、路径优化与实时追踪，降低空驶率与运营成本。新能源货车、电动叉车、氢能运输工具的应用将助力行业低碳转型，符合可持续发展战略。同时，第三方物流与钢厂、电商平台的协同合作将进一步深化，构建一体化供应链服务体系。政策层面，若能推动跨区域物流通道建设与税费优惠政策落地，将有助于提升行业整体竞争力。钢材物流将在技术升级与模式创新中实现高效、绿色、智能的新发展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0ac2a40704382" w:history="1">
        <w:r>
          <w:rPr>
            <w:rStyle w:val="Hyperlink"/>
          </w:rPr>
          <w:t>2025-2031年中国钢材物流行业发展分析与前景趋势报告</w:t>
        </w:r>
      </w:hyperlink>
      <w:r>
        <w:rPr>
          <w:rFonts w:hint="eastAsia"/>
        </w:rPr>
        <w:t>》基于权威数据和调研资料，采用定量与定性相结合的方法，系统分析了钢材物流行业的现状和未来趋势。通过对行业的长期跟踪研究，报告提供了清晰的市场分析和趋势预测，帮助投资者更好地理解行业投资价值。同时，结合钢材物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钢材物流产业概述</w:t>
      </w:r>
      <w:r>
        <w:rPr>
          <w:rFonts w:hint="eastAsia"/>
        </w:rPr>
        <w:br/>
      </w:r>
      <w:r>
        <w:rPr>
          <w:rFonts w:hint="eastAsia"/>
        </w:rPr>
        <w:t>　　第一节 钢材物流定义与分类</w:t>
      </w:r>
      <w:r>
        <w:rPr>
          <w:rFonts w:hint="eastAsia"/>
        </w:rPr>
        <w:br/>
      </w:r>
      <w:r>
        <w:rPr>
          <w:rFonts w:hint="eastAsia"/>
        </w:rPr>
        <w:t>　　第二节 钢材物流产业链结构及关键环节剖析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钢材物流商业模式与盈利模式解析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钢材物流经济指标与行业评估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全球钢材物流市场发展综述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2019-2024年全球钢材物流市场规模及增长趋势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主要国家与地区钢材物流市场对比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2025-2031年全球钢材物流行业发展趋势与前景预测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国际钢材物流市场发展趋势及对我国启示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二、对我国钢材物流市场的借鉴意义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中国钢材物流行业市场规模分析与预测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钢材物流市场的总体规模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一、2019-2024年钢材物流市场规模变化及趋势分析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二、2025年钢材物流行业市场规模特点</w:t>
      </w:r>
      <w:r>
        <w:rPr>
          <w:rFonts w:hint="eastAsia"/>
        </w:rPr>
        <w:br/>
      </w:r>
      <w:r>
        <w:rPr>
          <w:rFonts w:hint="eastAsia"/>
        </w:rPr>
        <w:t>　　第二节 钢材物流市场规模的构成</w:t>
      </w:r>
      <w:r>
        <w:rPr>
          <w:rFonts w:hint="eastAsia"/>
        </w:rPr>
        <w:br/>
      </w:r>
      <w:r>
        <w:rPr>
          <w:rFonts w:hint="eastAsia"/>
        </w:rPr>
        <w:t>　　　　一、钢材物流客户群体特征与偏好分析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二、不同类型钢材物流市场规模分布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三、各地区钢材物流市场规模差异与特点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钢材物流市场规模的预测与展望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一、未来几年钢材物流市场规模增长预测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2024-2025年钢材物流行业技术发展现状及趋势分析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钢材物流行业技术发展现状分析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国内外钢材物流行业技术差距分析及差距形成的主要原因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钢材物流行业技术发展方向、趋势预测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提升钢材物流行业技术能力策略建议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2019-2024年中国钢材物流行业总体发展与财务状况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2019-2024年钢材物流行业规模情况</w:t>
      </w:r>
      <w:r>
        <w:rPr>
          <w:rFonts w:hint="eastAsia"/>
        </w:rPr>
        <w:br/>
      </w:r>
      <w:r>
        <w:rPr>
          <w:rFonts w:hint="eastAsia"/>
        </w:rPr>
        <w:t>　　　　一、钢材物流行业企业数量规模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二、钢材物流行业从业人员规模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三、钢材物流行业市场敏感性分析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2019-2024年钢材物流行业财务能力分析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一、钢材物流行业盈利能力</w:t>
      </w:r>
      <w:r>
        <w:rPr>
          <w:rFonts w:hint="eastAsia"/>
        </w:rPr>
        <w:br/>
      </w:r>
      <w:r>
        <w:rPr>
          <w:rFonts w:hint="eastAsia"/>
        </w:rPr>
        <w:t>　　　　二、钢材物流行业偿债能力</w:t>
      </w:r>
      <w:r>
        <w:rPr>
          <w:rFonts w:hint="eastAsia"/>
        </w:rPr>
        <w:br/>
      </w:r>
      <w:r>
        <w:rPr>
          <w:rFonts w:hint="eastAsia"/>
        </w:rPr>
        <w:t>　　　　三、钢材物流行业营运能力</w:t>
      </w:r>
      <w:r>
        <w:rPr>
          <w:rFonts w:hint="eastAsia"/>
        </w:rPr>
        <w:br/>
      </w:r>
      <w:r>
        <w:rPr>
          <w:rFonts w:hint="eastAsia"/>
        </w:rPr>
        <w:t>　　　　四、钢材物流行业发展能力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中国钢材物流行业细分市场调研与机会挖掘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钢材物流细分市场（一）市场调研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钢材物流细分市场（二）市场调研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中国钢材物流行业区域市场调研分析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2019-2024年中国钢材物流行业重点区域调研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一、重点地区（一）钢材物流市场规模与特点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二、重点地区（二）钢材物流市场规模及特点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三、重点地区（三）钢材物流市场规模及特点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四、重点地区（四）钢材物流市场规模及特点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不同区域钢材物流市场的对比与启示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二、钢材物流市场拓展策略与建议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中国钢材物流行业的营销渠道与客户分析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钢材物流行业渠道分析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二、各类渠道对钢材物流行业的影响</w:t>
      </w:r>
      <w:r>
        <w:rPr>
          <w:rFonts w:hint="eastAsia"/>
        </w:rPr>
        <w:br/>
      </w:r>
      <w:r>
        <w:rPr>
          <w:rFonts w:hint="eastAsia"/>
        </w:rPr>
        <w:t>　　　　三、主要钢材物流企业渠道策略研究</w:t>
      </w:r>
      <w:r>
        <w:rPr>
          <w:rFonts w:hint="eastAsia"/>
        </w:rPr>
        <w:br/>
      </w:r>
      <w:r>
        <w:rPr>
          <w:rFonts w:hint="eastAsia"/>
        </w:rPr>
        <w:t>　　第二节 钢材物流行业客户分析与定位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中国钢材物流行业竞争格局及策略选择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钢材物流行业总体市场竞争状况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一、钢材物流行业竞争结构分析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二、钢材物流企业竞争格局与集中度评估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三、钢材物流行业SWOT分析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钢材物流行业重点企业调研分析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钢材物流企业发展策略分析</w:t>
      </w:r>
      <w:r>
        <w:rPr>
          <w:rFonts w:hint="eastAsia"/>
        </w:rPr>
        <w:br/>
      </w:r>
      <w:r>
        <w:rPr>
          <w:rFonts w:hint="eastAsia"/>
        </w:rPr>
        <w:t>　　第一节 钢材物流市场与销售策略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钢材物流品牌战略思考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中国钢材物流行业发展环境分析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二、钢材物流行业主管部门、监管体制及相关政策法规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3、钢材物流行业的主要法律、法规和政策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4、2025年钢材物流行业法律法规和政策对行业的影响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二、钢材物流消费者需求分析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一、钢材物流技术的应用与创新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二、钢材物流行业发展的技术趋势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2025-2031年钢材物流行业展趋势预测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2025-2031年钢材物流市场发展前景分析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一、钢材物流市场发展潜力</w:t>
      </w:r>
      <w:r>
        <w:rPr>
          <w:rFonts w:hint="eastAsia"/>
        </w:rPr>
        <w:br/>
      </w:r>
      <w:r>
        <w:rPr>
          <w:rFonts w:hint="eastAsia"/>
        </w:rPr>
        <w:t>　　　　二、钢材物流市场前景分析</w:t>
      </w:r>
      <w:r>
        <w:rPr>
          <w:rFonts w:hint="eastAsia"/>
        </w:rPr>
        <w:br/>
      </w:r>
      <w:r>
        <w:rPr>
          <w:rFonts w:hint="eastAsia"/>
        </w:rPr>
        <w:t>　　　　三、钢材物流细分行业发展前景分析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2025-2031年钢材物流发展趋势预测</w:t>
      </w:r>
      <w:r>
        <w:rPr>
          <w:rFonts w:hint="eastAsia"/>
        </w:rPr>
        <w:br/>
      </w:r>
      <w:r>
        <w:rPr>
          <w:rFonts w:hint="eastAsia"/>
        </w:rPr>
        <w:t>　　　　一、钢材物流发展趋势预测</w:t>
      </w:r>
      <w:r>
        <w:rPr>
          <w:rFonts w:hint="eastAsia"/>
        </w:rPr>
        <w:br/>
      </w:r>
      <w:r>
        <w:rPr>
          <w:rFonts w:hint="eastAsia"/>
        </w:rPr>
        <w:t>　　　　二、钢材物流市场规模预测</w:t>
      </w:r>
      <w:r>
        <w:rPr>
          <w:rFonts w:hint="eastAsia"/>
        </w:rPr>
        <w:br/>
      </w:r>
      <w:r>
        <w:rPr>
          <w:rFonts w:hint="eastAsia"/>
        </w:rPr>
        <w:t>　　　　三、钢材物流细分市场发展趋势预测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未来钢材物流行业挑战与机遇探讨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一、钢材物流行业挑战</w:t>
      </w:r>
      <w:r>
        <w:rPr>
          <w:rFonts w:hint="eastAsia"/>
        </w:rPr>
        <w:br/>
      </w:r>
      <w:r>
        <w:rPr>
          <w:rFonts w:hint="eastAsia"/>
        </w:rPr>
        <w:t>　　　　二、钢材物流行业机遇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钢材物流行业研究结论及建议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对钢材物流行业发展的建议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(中^智^林)对钢材物流企业和投资者的建议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钢材物流行业历程</w:t>
      </w:r>
      <w:r>
        <w:rPr>
          <w:rFonts w:hint="eastAsia"/>
        </w:rPr>
        <w:br/>
      </w:r>
      <w:r>
        <w:rPr>
          <w:rFonts w:hint="eastAsia"/>
        </w:rPr>
        <w:t>　　图表 钢材物流行业生命周期</w:t>
      </w:r>
      <w:r>
        <w:rPr>
          <w:rFonts w:hint="eastAsia"/>
        </w:rPr>
        <w:br/>
      </w:r>
      <w:r>
        <w:rPr>
          <w:rFonts w:hint="eastAsia"/>
        </w:rPr>
        <w:t>　　图表 钢材物流行业产业链分析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2019-2024年钢材物流行业市场容量统计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2019-2024年中国钢材物流行业市场规模及增长情况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2019-2024年中国钢材物流行业盈利情况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2019-2024年中国钢材物流行业利润总额分析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2019-2024年中国钢材物流行业企业平均规模情况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2019-2024年中国钢材物流行业竞争力分析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2019-2024年中国钢材物流行业运营能力分析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2019-2024年中国钢材物流行业偿债能力分析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2019-2024年中国钢材物流行业发展能力分析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2019-2024年中国钢材物流行业经营效益分析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**地区钢材物流市场规模及增长情况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钢材物流重点企业（一）经营情况分析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钢材物流重点企业（一）盈利能力情况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钢材物流重点企业（一）偿债能力情况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钢材物流重点企业（一）运营能力情况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钢材物流重点企业（一）成长能力情况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钢材物流重点企业（二）基本信息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钢材物流重点企业（二）经营情况分析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钢材物流重点企业（二）盈利能力情况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钢材物流重点企业（二）偿债能力情况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钢材物流重点企业（二）运营能力情况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钢材物流重点企业（二）成长能力情况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2025-2031年中国钢材物流行业市场容量预测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2025-2031年中国钢材物流行业市场规模预测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2025-2031年中国钢材物流市场前景分析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2025-2031年中国钢材物流行业发展趋势预测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0ac2a40704382" w:history="1">
        <w:r>
          <w:rPr>
            <w:rStyle w:val="Hyperlink"/>
          </w:rPr>
          <w:t>2025-2031年中国钢材物流行业发展分析与前景趋势报告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0ac2a40704382" w:history="1">
        <w:r>
          <w:rPr>
            <w:rStyle w:val="Hyperlink"/>
          </w:rPr>
          <w:t>https://www.20087.com/7/80/GangCaiWuLiuShiChangQianJingFenXi.html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c399a4a3d43fa" w:history="1">
      <w:r>
        <w:rPr>
          <w:rStyle w:val="Hyperlink"/>
        </w:rPr>
        <w:t>2025-2031年中国钢材物流行业发展分析与前景趋势报告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GangCaiWuLiuShiChangQianJingFenXi.html" TargetMode="External" Id="Rec40ac2a4070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GangCaiWuLiuShiChangQianJingFenXi.html" TargetMode="External" Id="Rb75c399a4a3d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2025-07-12T00:23:47Z</dcterms:created>
  <dcterms:modified xsi:type="dcterms:W3CDTF">2025-07-12T01:23:47Z</dcterms:modified>
  <dc:subject>2025-2031年中国钢材物流行业发展分析与前景趋势报告</dc:subject>
  <dc:title>2025-2031年中国钢材物流行业发展分析与前景趋势报告</dc:title>
  <cp:keywords>2025-2031年中国钢材物流行业发展分析与前景趋势报告</cp:keywords>
  <dc:description>2025-2031年中国钢材物流行业发展分析与前景趋势报告</dc:description>
</cp:coreProperties>
</file>