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718810afb34b59" w:history="1">
              <w:r>
                <w:rPr>
                  <w:rStyle w:val="Hyperlink"/>
                </w:rPr>
                <w:t>中国粮食物流行业现状分析与发展前景研究报告（2024年版）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718810afb34b59" w:history="1">
              <w:r>
                <w:rPr>
                  <w:rStyle w:val="Hyperlink"/>
                </w:rPr>
                <w:t>中国粮食物流行业现状分析与发展前景研究报告（2024年版）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718810afb34b59" w:history="1">
                <w:r>
                  <w:rPr>
                    <w:rStyle w:val="Hyperlink"/>
                  </w:rPr>
                  <w:t>https://www.20087.com/M_JiaoTongYunShu/08/LiangShiWuLiuShiChangXuQiuFenXiYuCe.html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物流是确保粮食从产地到消费者餐桌安全、高效流转的关键环节。近年来，随着全球粮食需求的增长和供应链的复杂化，粮食物流行业正面临着前所未有的挑战和机遇。一方面，冷链物流和智能仓储技术的应用，有效提升了粮食的保鲜期和减少了损失。另一方面，数字化供应链管理系统的普及，实现了物流信息的实时跟踪和资源的优化配置，提高了粮食物流的效率和透明度。</w:t>
      </w:r>
      <w:r>
        <w:rPr>
          <w:rFonts w:hint="eastAsia"/>
        </w:rPr>
        <w:br/>
      </w:r>
      <w:r>
        <w:rPr>
          <w:rFonts w:hint="eastAsia"/>
        </w:rPr>
        <w:t>　　未来，粮食物流行业的发展将更加注重智能化和可持续性。一方面，通过物联网、大数据和人工智能等技术的融合，粮食物流将实现全程智能化管理，包括智能预测、动态调度和智能分拣，以应对突发事件和市场波动。另一方面，行业将更加注重绿色物流，采用清洁能源车辆和包装材料，以及优化运输路径，减少碳排放，实现粮食物流的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全球粮食行业发展状况分析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全球小麦市场分析</w:t>
      </w:r>
      <w:r>
        <w:rPr>
          <w:rFonts w:hint="eastAsia"/>
        </w:rPr>
        <w:br/>
      </w:r>
      <w:r>
        <w:rPr>
          <w:rFonts w:hint="eastAsia"/>
        </w:rPr>
        <w:t>　　　　一、全球小麦价格分析</w:t>
      </w:r>
      <w:r>
        <w:rPr>
          <w:rFonts w:hint="eastAsia"/>
        </w:rPr>
        <w:br/>
      </w:r>
      <w:r>
        <w:rPr>
          <w:rFonts w:hint="eastAsia"/>
        </w:rPr>
        <w:t>　　　　二、全球小麦产量分析</w:t>
      </w:r>
      <w:r>
        <w:rPr>
          <w:rFonts w:hint="eastAsia"/>
        </w:rPr>
        <w:br/>
      </w:r>
      <w:r>
        <w:rPr>
          <w:rFonts w:hint="eastAsia"/>
        </w:rPr>
        <w:t>　　　　三、全球小麦贸易量分析</w:t>
      </w:r>
      <w:r>
        <w:rPr>
          <w:rFonts w:hint="eastAsia"/>
        </w:rPr>
        <w:br/>
      </w:r>
      <w:r>
        <w:rPr>
          <w:rFonts w:hint="eastAsia"/>
        </w:rPr>
        <w:t>　　　　四、全球小麦利用量分析</w:t>
      </w:r>
      <w:r>
        <w:rPr>
          <w:rFonts w:hint="eastAsia"/>
        </w:rPr>
        <w:br/>
      </w:r>
      <w:r>
        <w:rPr>
          <w:rFonts w:hint="eastAsia"/>
        </w:rPr>
        <w:t>　　　　五、全球小麦库存量分析</w:t>
      </w:r>
      <w:r>
        <w:rPr>
          <w:rFonts w:hint="eastAsia"/>
        </w:rPr>
        <w:br/>
      </w:r>
      <w:r>
        <w:rPr>
          <w:rFonts w:hint="eastAsia"/>
        </w:rPr>
        <w:t>　　第二节 全球粗粮市场分析</w:t>
      </w:r>
      <w:r>
        <w:rPr>
          <w:rFonts w:hint="eastAsia"/>
        </w:rPr>
        <w:br/>
      </w:r>
      <w:r>
        <w:rPr>
          <w:rFonts w:hint="eastAsia"/>
        </w:rPr>
        <w:t>　　　　一、全球粗粮价格分析</w:t>
      </w:r>
      <w:r>
        <w:rPr>
          <w:rFonts w:hint="eastAsia"/>
        </w:rPr>
        <w:br/>
      </w:r>
      <w:r>
        <w:rPr>
          <w:rFonts w:hint="eastAsia"/>
        </w:rPr>
        <w:t>　　　　二、全球粗粮产量分析</w:t>
      </w:r>
      <w:r>
        <w:rPr>
          <w:rFonts w:hint="eastAsia"/>
        </w:rPr>
        <w:br/>
      </w:r>
      <w:r>
        <w:rPr>
          <w:rFonts w:hint="eastAsia"/>
        </w:rPr>
        <w:t>　　　　三、全球粗粮贸易量分析</w:t>
      </w:r>
      <w:r>
        <w:rPr>
          <w:rFonts w:hint="eastAsia"/>
        </w:rPr>
        <w:br/>
      </w:r>
      <w:r>
        <w:rPr>
          <w:rFonts w:hint="eastAsia"/>
        </w:rPr>
        <w:t>　　　　四、全球粗粮利用量分析</w:t>
      </w:r>
      <w:r>
        <w:rPr>
          <w:rFonts w:hint="eastAsia"/>
        </w:rPr>
        <w:br/>
      </w:r>
      <w:r>
        <w:rPr>
          <w:rFonts w:hint="eastAsia"/>
        </w:rPr>
        <w:t>　　　　五、全球粗粮库存量分析</w:t>
      </w:r>
      <w:r>
        <w:rPr>
          <w:rFonts w:hint="eastAsia"/>
        </w:rPr>
        <w:br/>
      </w:r>
      <w:r>
        <w:rPr>
          <w:rFonts w:hint="eastAsia"/>
        </w:rPr>
        <w:t>　　第三节 全球稻米市场分析</w:t>
      </w:r>
      <w:r>
        <w:rPr>
          <w:rFonts w:hint="eastAsia"/>
        </w:rPr>
        <w:br/>
      </w:r>
      <w:r>
        <w:rPr>
          <w:rFonts w:hint="eastAsia"/>
        </w:rPr>
        <w:t>　　　　一、全球稻米价格分析</w:t>
      </w:r>
      <w:r>
        <w:rPr>
          <w:rFonts w:hint="eastAsia"/>
        </w:rPr>
        <w:br/>
      </w:r>
      <w:r>
        <w:rPr>
          <w:rFonts w:hint="eastAsia"/>
        </w:rPr>
        <w:t>　　　　二、全球稻米产量分析</w:t>
      </w:r>
      <w:r>
        <w:rPr>
          <w:rFonts w:hint="eastAsia"/>
        </w:rPr>
        <w:br/>
      </w:r>
      <w:r>
        <w:rPr>
          <w:rFonts w:hint="eastAsia"/>
        </w:rPr>
        <w:t>　　　　三、全球稻米贸易量分析</w:t>
      </w:r>
      <w:r>
        <w:rPr>
          <w:rFonts w:hint="eastAsia"/>
        </w:rPr>
        <w:br/>
      </w:r>
      <w:r>
        <w:rPr>
          <w:rFonts w:hint="eastAsia"/>
        </w:rPr>
        <w:t>　　　　四、全球稻米消费量分析</w:t>
      </w:r>
      <w:r>
        <w:rPr>
          <w:rFonts w:hint="eastAsia"/>
        </w:rPr>
        <w:br/>
      </w:r>
      <w:r>
        <w:rPr>
          <w:rFonts w:hint="eastAsia"/>
        </w:rPr>
        <w:t>　　　　五、全球稻米库存量分析</w:t>
      </w:r>
      <w:r>
        <w:rPr>
          <w:rFonts w:hint="eastAsia"/>
        </w:rPr>
        <w:br/>
      </w:r>
      <w:r>
        <w:rPr>
          <w:rFonts w:hint="eastAsia"/>
        </w:rPr>
        <w:t>　　第四节 低收入缺粮国粮食形势分析</w:t>
      </w:r>
      <w:r>
        <w:rPr>
          <w:rFonts w:hint="eastAsia"/>
        </w:rPr>
        <w:br/>
      </w:r>
      <w:r>
        <w:rPr>
          <w:rFonts w:hint="eastAsia"/>
        </w:rPr>
        <w:t>　　　　一、低收入缺粮国谷物收成情况</w:t>
      </w:r>
      <w:r>
        <w:rPr>
          <w:rFonts w:hint="eastAsia"/>
        </w:rPr>
        <w:br/>
      </w:r>
      <w:r>
        <w:rPr>
          <w:rFonts w:hint="eastAsia"/>
        </w:rPr>
        <w:t>　　　　二、低收入缺粮国谷物进口形势</w:t>
      </w:r>
      <w:r>
        <w:rPr>
          <w:rFonts w:hint="eastAsia"/>
        </w:rPr>
        <w:br/>
      </w:r>
      <w:r>
        <w:rPr>
          <w:rFonts w:hint="eastAsia"/>
        </w:rPr>
        <w:t>　　第五节 全球粮食各区域发展状况</w:t>
      </w:r>
      <w:r>
        <w:rPr>
          <w:rFonts w:hint="eastAsia"/>
        </w:rPr>
        <w:br/>
      </w:r>
      <w:r>
        <w:rPr>
          <w:rFonts w:hint="eastAsia"/>
        </w:rPr>
        <w:t>　　　　一、非洲粮食发展状况分析</w:t>
      </w:r>
      <w:r>
        <w:rPr>
          <w:rFonts w:hint="eastAsia"/>
        </w:rPr>
        <w:br/>
      </w:r>
      <w:r>
        <w:rPr>
          <w:rFonts w:hint="eastAsia"/>
        </w:rPr>
        <w:t>　　　　二、亚洲粮食发展状况分析</w:t>
      </w:r>
      <w:r>
        <w:rPr>
          <w:rFonts w:hint="eastAsia"/>
        </w:rPr>
        <w:br/>
      </w:r>
      <w:r>
        <w:rPr>
          <w:rFonts w:hint="eastAsia"/>
        </w:rPr>
        <w:t>　　　　三、中美洲和加勒比状况分析</w:t>
      </w:r>
      <w:r>
        <w:rPr>
          <w:rFonts w:hint="eastAsia"/>
        </w:rPr>
        <w:br/>
      </w:r>
      <w:r>
        <w:rPr>
          <w:rFonts w:hint="eastAsia"/>
        </w:rPr>
        <w:t>　　　　四、南美洲粮食发展状况分析</w:t>
      </w:r>
      <w:r>
        <w:rPr>
          <w:rFonts w:hint="eastAsia"/>
        </w:rPr>
        <w:br/>
      </w:r>
      <w:r>
        <w:rPr>
          <w:rFonts w:hint="eastAsia"/>
        </w:rPr>
        <w:t>　　　　五、北美洲粮食发展状况分析</w:t>
      </w:r>
      <w:r>
        <w:rPr>
          <w:rFonts w:hint="eastAsia"/>
        </w:rPr>
        <w:br/>
      </w:r>
      <w:r>
        <w:rPr>
          <w:rFonts w:hint="eastAsia"/>
        </w:rPr>
        <w:t>　　　　六、欧洲的粮食发展状况分析</w:t>
      </w:r>
      <w:r>
        <w:rPr>
          <w:rFonts w:hint="eastAsia"/>
        </w:rPr>
        <w:br/>
      </w:r>
      <w:r>
        <w:rPr>
          <w:rFonts w:hint="eastAsia"/>
        </w:rPr>
        <w:t>　　　　七、大洋洲粮食发展状况分析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国外粮食物流的发展状况</w:t>
      </w:r>
      <w:r>
        <w:rPr>
          <w:rFonts w:hint="eastAsia"/>
        </w:rPr>
        <w:br/>
      </w:r>
      <w:r>
        <w:rPr>
          <w:rFonts w:hint="eastAsia"/>
        </w:rPr>
        <w:t>　　第一节 国外粮食物流的基本特点</w:t>
      </w:r>
      <w:r>
        <w:rPr>
          <w:rFonts w:hint="eastAsia"/>
        </w:rPr>
        <w:br/>
      </w:r>
      <w:r>
        <w:rPr>
          <w:rFonts w:hint="eastAsia"/>
        </w:rPr>
        <w:t>　　　　一、流通通道及品种特点</w:t>
      </w:r>
      <w:r>
        <w:rPr>
          <w:rFonts w:hint="eastAsia"/>
        </w:rPr>
        <w:br/>
      </w:r>
      <w:r>
        <w:rPr>
          <w:rFonts w:hint="eastAsia"/>
        </w:rPr>
        <w:t>　　　　二、企业主体垄断的特点</w:t>
      </w:r>
      <w:r>
        <w:rPr>
          <w:rFonts w:hint="eastAsia"/>
        </w:rPr>
        <w:br/>
      </w:r>
      <w:r>
        <w:rPr>
          <w:rFonts w:hint="eastAsia"/>
        </w:rPr>
        <w:t>　　　　三、发展不平衡的特点</w:t>
      </w:r>
      <w:r>
        <w:rPr>
          <w:rFonts w:hint="eastAsia"/>
        </w:rPr>
        <w:br/>
      </w:r>
      <w:r>
        <w:rPr>
          <w:rFonts w:hint="eastAsia"/>
        </w:rPr>
        <w:t>　　第二节 国外粮食物流体系发展分析</w:t>
      </w:r>
      <w:r>
        <w:rPr>
          <w:rFonts w:hint="eastAsia"/>
        </w:rPr>
        <w:br/>
      </w:r>
      <w:r>
        <w:rPr>
          <w:rFonts w:hint="eastAsia"/>
        </w:rPr>
        <w:t>　　　　一、国外粮食储存体系分析</w:t>
      </w:r>
      <w:r>
        <w:rPr>
          <w:rFonts w:hint="eastAsia"/>
        </w:rPr>
        <w:br/>
      </w:r>
      <w:r>
        <w:rPr>
          <w:rFonts w:hint="eastAsia"/>
        </w:rPr>
        <w:t>　　　　二、国外粮食装卸体系分析</w:t>
      </w:r>
      <w:r>
        <w:rPr>
          <w:rFonts w:hint="eastAsia"/>
        </w:rPr>
        <w:br/>
      </w:r>
      <w:r>
        <w:rPr>
          <w:rFonts w:hint="eastAsia"/>
        </w:rPr>
        <w:t>　　　　三、国外粮食运输体系分析</w:t>
      </w:r>
      <w:r>
        <w:rPr>
          <w:rFonts w:hint="eastAsia"/>
        </w:rPr>
        <w:br/>
      </w:r>
      <w:r>
        <w:rPr>
          <w:rFonts w:hint="eastAsia"/>
        </w:rPr>
        <w:t>　　第三节 主要国家粮食物流发展分析</w:t>
      </w:r>
      <w:r>
        <w:rPr>
          <w:rFonts w:hint="eastAsia"/>
        </w:rPr>
        <w:br/>
      </w:r>
      <w:r>
        <w:rPr>
          <w:rFonts w:hint="eastAsia"/>
        </w:rPr>
        <w:t>　　　　一、美国粮食物流发展状况分析</w:t>
      </w:r>
      <w:r>
        <w:rPr>
          <w:rFonts w:hint="eastAsia"/>
        </w:rPr>
        <w:br/>
      </w:r>
      <w:r>
        <w:rPr>
          <w:rFonts w:hint="eastAsia"/>
        </w:rPr>
        <w:t>　　　　二、俄罗斯粮食物流发展状况分析</w:t>
      </w:r>
      <w:r>
        <w:rPr>
          <w:rFonts w:hint="eastAsia"/>
        </w:rPr>
        <w:br/>
      </w:r>
      <w:r>
        <w:rPr>
          <w:rFonts w:hint="eastAsia"/>
        </w:rPr>
        <w:t>　　　　三、印度粮食物流发展状况分析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国外粮食物流与政策借鉴</w:t>
      </w:r>
      <w:r>
        <w:rPr>
          <w:rFonts w:hint="eastAsia"/>
        </w:rPr>
        <w:br/>
      </w:r>
      <w:r>
        <w:rPr>
          <w:rFonts w:hint="eastAsia"/>
        </w:rPr>
        <w:t>　　第一节 国外主要国家粮食政策分析</w:t>
      </w:r>
      <w:r>
        <w:rPr>
          <w:rFonts w:hint="eastAsia"/>
        </w:rPr>
        <w:br/>
      </w:r>
      <w:r>
        <w:rPr>
          <w:rFonts w:hint="eastAsia"/>
        </w:rPr>
        <w:t>　　　　一、美国国内粮食政策分析</w:t>
      </w:r>
      <w:r>
        <w:rPr>
          <w:rFonts w:hint="eastAsia"/>
        </w:rPr>
        <w:br/>
      </w:r>
      <w:r>
        <w:rPr>
          <w:rFonts w:hint="eastAsia"/>
        </w:rPr>
        <w:t>　　　　二、欧盟国内粮食政策分析</w:t>
      </w:r>
      <w:r>
        <w:rPr>
          <w:rFonts w:hint="eastAsia"/>
        </w:rPr>
        <w:br/>
      </w:r>
      <w:r>
        <w:rPr>
          <w:rFonts w:hint="eastAsia"/>
        </w:rPr>
        <w:t>　　　　三、日本国内粮食政策分析</w:t>
      </w:r>
      <w:r>
        <w:rPr>
          <w:rFonts w:hint="eastAsia"/>
        </w:rPr>
        <w:br/>
      </w:r>
      <w:r>
        <w:rPr>
          <w:rFonts w:hint="eastAsia"/>
        </w:rPr>
        <w:t>　　　　四、加拿大国内粮食政策分析</w:t>
      </w:r>
      <w:r>
        <w:rPr>
          <w:rFonts w:hint="eastAsia"/>
        </w:rPr>
        <w:br/>
      </w:r>
      <w:r>
        <w:rPr>
          <w:rFonts w:hint="eastAsia"/>
        </w:rPr>
        <w:t>　　　　五、澳大利亚国内粮食政策分析</w:t>
      </w:r>
      <w:r>
        <w:rPr>
          <w:rFonts w:hint="eastAsia"/>
        </w:rPr>
        <w:br/>
      </w:r>
      <w:r>
        <w:rPr>
          <w:rFonts w:hint="eastAsia"/>
        </w:rPr>
        <w:t>　　第二节 国外粮食流通安全政策分析</w:t>
      </w:r>
      <w:r>
        <w:rPr>
          <w:rFonts w:hint="eastAsia"/>
        </w:rPr>
        <w:br/>
      </w:r>
      <w:r>
        <w:rPr>
          <w:rFonts w:hint="eastAsia"/>
        </w:rPr>
        <w:t>　　　　一、美国粮食流通安全政策分析</w:t>
      </w:r>
      <w:r>
        <w:rPr>
          <w:rFonts w:hint="eastAsia"/>
        </w:rPr>
        <w:br/>
      </w:r>
      <w:r>
        <w:rPr>
          <w:rFonts w:hint="eastAsia"/>
        </w:rPr>
        <w:t>　　　　二、欧盟粮食流通安全政策分析</w:t>
      </w:r>
      <w:r>
        <w:rPr>
          <w:rFonts w:hint="eastAsia"/>
        </w:rPr>
        <w:br/>
      </w:r>
      <w:r>
        <w:rPr>
          <w:rFonts w:hint="eastAsia"/>
        </w:rPr>
        <w:t>　　　　三、日本粮食流通安全政策分析</w:t>
      </w:r>
      <w:r>
        <w:rPr>
          <w:rFonts w:hint="eastAsia"/>
        </w:rPr>
        <w:br/>
      </w:r>
      <w:r>
        <w:rPr>
          <w:rFonts w:hint="eastAsia"/>
        </w:rPr>
        <w:t>　　　　四、印度粮食流通安全政策分析</w:t>
      </w:r>
      <w:r>
        <w:rPr>
          <w:rFonts w:hint="eastAsia"/>
        </w:rPr>
        <w:br/>
      </w:r>
      <w:r>
        <w:rPr>
          <w:rFonts w:hint="eastAsia"/>
        </w:rPr>
        <w:t>　　第三节 国外粮食物流政策经验借鉴</w:t>
      </w:r>
      <w:r>
        <w:rPr>
          <w:rFonts w:hint="eastAsia"/>
        </w:rPr>
        <w:br/>
      </w:r>
      <w:r>
        <w:rPr>
          <w:rFonts w:hint="eastAsia"/>
        </w:rPr>
        <w:t>　　　　一、对农业流通补贴政策进行调整</w:t>
      </w:r>
      <w:r>
        <w:rPr>
          <w:rFonts w:hint="eastAsia"/>
        </w:rPr>
        <w:br/>
      </w:r>
      <w:r>
        <w:rPr>
          <w:rFonts w:hint="eastAsia"/>
        </w:rPr>
        <w:t>　　　　二、粮食物流各环节操作有法可循</w:t>
      </w:r>
      <w:r>
        <w:rPr>
          <w:rFonts w:hint="eastAsia"/>
        </w:rPr>
        <w:br/>
      </w:r>
      <w:r>
        <w:rPr>
          <w:rFonts w:hint="eastAsia"/>
        </w:rPr>
        <w:t>　　　　三、政府在粮食物流发展中起作用</w:t>
      </w:r>
      <w:r>
        <w:rPr>
          <w:rFonts w:hint="eastAsia"/>
        </w:rPr>
        <w:br/>
      </w:r>
      <w:r>
        <w:rPr>
          <w:rFonts w:hint="eastAsia"/>
        </w:rPr>
        <w:t>　　　　四、注重大企业作用与比较优势发挥</w:t>
      </w:r>
      <w:r>
        <w:rPr>
          <w:rFonts w:hint="eastAsia"/>
        </w:rPr>
        <w:br/>
      </w:r>
      <w:r>
        <w:rPr>
          <w:rFonts w:hint="eastAsia"/>
        </w:rPr>
        <w:t>　　　　五、积极开展粮食物流理论与技术研究</w:t>
      </w:r>
      <w:r>
        <w:rPr>
          <w:rFonts w:hint="eastAsia"/>
        </w:rPr>
        <w:br/>
      </w:r>
      <w:r>
        <w:rPr>
          <w:rFonts w:hint="eastAsia"/>
        </w:rPr>
        <w:t>　　第四节 国外粮食物流管理经验借鉴</w:t>
      </w:r>
      <w:r>
        <w:rPr>
          <w:rFonts w:hint="eastAsia"/>
        </w:rPr>
        <w:br/>
      </w:r>
      <w:r>
        <w:rPr>
          <w:rFonts w:hint="eastAsia"/>
        </w:rPr>
        <w:t>　　　　一、美国的粮食物流体系</w:t>
      </w:r>
      <w:r>
        <w:rPr>
          <w:rFonts w:hint="eastAsia"/>
        </w:rPr>
        <w:br/>
      </w:r>
      <w:r>
        <w:rPr>
          <w:rFonts w:hint="eastAsia"/>
        </w:rPr>
        <w:t>　　　　二、加拿大的粮食物流体系</w:t>
      </w:r>
      <w:r>
        <w:rPr>
          <w:rFonts w:hint="eastAsia"/>
        </w:rPr>
        <w:br/>
      </w:r>
      <w:r>
        <w:rPr>
          <w:rFonts w:hint="eastAsia"/>
        </w:rPr>
        <w:t>　　　　三、澳大利亚的粮食物流体系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跨国粮食物流企业经营状况分析</w:t>
      </w:r>
      <w:r>
        <w:rPr>
          <w:rFonts w:hint="eastAsia"/>
        </w:rPr>
        <w:br/>
      </w:r>
      <w:r>
        <w:rPr>
          <w:rFonts w:hint="eastAsia"/>
        </w:rPr>
        <w:t>　　第一节 嘉吉公司（Cargill）发展分析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二、企业国际市场地位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　　五、企业在华竞争情况</w:t>
      </w:r>
      <w:r>
        <w:rPr>
          <w:rFonts w:hint="eastAsia"/>
        </w:rPr>
        <w:br/>
      </w:r>
      <w:r>
        <w:rPr>
          <w:rFonts w:hint="eastAsia"/>
        </w:rPr>
        <w:t>　　第二节 阿彻丹尼尔斯米德兰公司（ADM）发展分析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二、企业国际市场地位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　　五、企业在华竞争情况</w:t>
      </w:r>
      <w:r>
        <w:rPr>
          <w:rFonts w:hint="eastAsia"/>
        </w:rPr>
        <w:br/>
      </w:r>
      <w:r>
        <w:rPr>
          <w:rFonts w:hint="eastAsia"/>
        </w:rPr>
        <w:t>　　第三节 邦基集团（Bunge）公司发展分析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二、企业国际市场地位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　　五、企业在华竞争情况</w:t>
      </w:r>
      <w:r>
        <w:rPr>
          <w:rFonts w:hint="eastAsia"/>
        </w:rPr>
        <w:br/>
      </w:r>
      <w:r>
        <w:rPr>
          <w:rFonts w:hint="eastAsia"/>
        </w:rPr>
        <w:t>　　第四节 路易？达孚公司发展简况分析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二、企业国际市场地位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　　五、企业在华竞争情况</w:t>
      </w:r>
      <w:r>
        <w:rPr>
          <w:rFonts w:hint="eastAsia"/>
        </w:rPr>
        <w:br/>
      </w:r>
      <w:r>
        <w:rPr>
          <w:rFonts w:hint="eastAsia"/>
        </w:rPr>
        <w:t>　　第五节 (中~智~林)济研：美国康尼格拉国际集团有限公司发展分析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二、企业国际市场地位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四、企业在华投资布局</w:t>
      </w:r>
      <w:r>
        <w:rPr>
          <w:rFonts w:hint="eastAsia"/>
        </w:rPr>
        <w:br/>
      </w:r>
      <w:r>
        <w:rPr>
          <w:rFonts w:hint="eastAsia"/>
        </w:rPr>
        <w:t>　　　　五、企业在华竞争情况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2024-2030年国际粮食价格走势（单位： 美元/吨）</w:t>
      </w:r>
      <w:r>
        <w:rPr>
          <w:rFonts w:hint="eastAsia"/>
        </w:rPr>
        <w:br/>
      </w:r>
      <w:r>
        <w:rPr>
          <w:rFonts w:hint="eastAsia"/>
        </w:rPr>
        <w:t>　　图表 2 2024-2030年国际小麦供求平衡表（单位： 美元/吨）</w:t>
      </w:r>
      <w:r>
        <w:rPr>
          <w:rFonts w:hint="eastAsia"/>
        </w:rPr>
        <w:br/>
      </w:r>
      <w:r>
        <w:rPr>
          <w:rFonts w:hint="eastAsia"/>
        </w:rPr>
        <w:t>　　图表 3 2024-2030年世界小麦市场一览表（单位： 百万吨，%）</w:t>
      </w:r>
      <w:r>
        <w:rPr>
          <w:rFonts w:hint="eastAsia"/>
        </w:rPr>
        <w:br/>
      </w:r>
      <w:r>
        <w:rPr>
          <w:rFonts w:hint="eastAsia"/>
        </w:rPr>
        <w:t>　　图表 4 2024-2030年世界小麦市场产量、利用量及库存情况一览表（单位： 百万吨）</w:t>
      </w:r>
      <w:r>
        <w:rPr>
          <w:rFonts w:hint="eastAsia"/>
        </w:rPr>
        <w:br/>
      </w:r>
      <w:r>
        <w:rPr>
          <w:rFonts w:hint="eastAsia"/>
        </w:rPr>
        <w:t>　　图表 7 2024-2030年世界稻米市场一览表（单位： 百万吨，%）</w:t>
      </w:r>
      <w:r>
        <w:rPr>
          <w:rFonts w:hint="eastAsia"/>
        </w:rPr>
        <w:br/>
      </w:r>
      <w:r>
        <w:rPr>
          <w:rFonts w:hint="eastAsia"/>
        </w:rPr>
        <w:t>　　图表 9 2024-2030年低收入缺粮国谷物形势基本情况（单位： 百万吨，公斤/年，%）</w:t>
      </w:r>
      <w:r>
        <w:rPr>
          <w:rFonts w:hint="eastAsia"/>
        </w:rPr>
        <w:br/>
      </w:r>
      <w:r>
        <w:rPr>
          <w:rFonts w:hint="eastAsia"/>
        </w:rPr>
        <w:t>　　图表 10 2024-2030年低收入缺粮国谷物产量（单位： 百万吨，%）</w:t>
      </w:r>
      <w:r>
        <w:rPr>
          <w:rFonts w:hint="eastAsia"/>
        </w:rPr>
        <w:br/>
      </w:r>
      <w:r>
        <w:rPr>
          <w:rFonts w:hint="eastAsia"/>
        </w:rPr>
        <w:t>　　图表 11 低收入缺粮国谷物进口形势（单位： 千吨）</w:t>
      </w:r>
      <w:r>
        <w:rPr>
          <w:rFonts w:hint="eastAsia"/>
        </w:rPr>
        <w:br/>
      </w:r>
      <w:r>
        <w:rPr>
          <w:rFonts w:hint="eastAsia"/>
        </w:rPr>
        <w:t>　　图表 12 2024-2030年进口在国内谷物利用总量中所占比重（单位： %）</w:t>
      </w:r>
      <w:r>
        <w:rPr>
          <w:rFonts w:hint="eastAsia"/>
        </w:rPr>
        <w:br/>
      </w:r>
      <w:r>
        <w:rPr>
          <w:rFonts w:hint="eastAsia"/>
        </w:rPr>
        <w:t>　　图表 13 非洲各区域粮食发展示意图</w:t>
      </w:r>
      <w:r>
        <w:rPr>
          <w:rFonts w:hint="eastAsia"/>
        </w:rPr>
        <w:br/>
      </w:r>
      <w:r>
        <w:rPr>
          <w:rFonts w:hint="eastAsia"/>
        </w:rPr>
        <w:t>　　图表 18 亚洲各区域粮食发展示意图</w:t>
      </w:r>
      <w:r>
        <w:rPr>
          <w:rFonts w:hint="eastAsia"/>
        </w:rPr>
        <w:br/>
      </w:r>
      <w:r>
        <w:rPr>
          <w:rFonts w:hint="eastAsia"/>
        </w:rPr>
        <w:t>　　图表 19 2024-2030年远东谷物预期贸易（单位： 千吨，%）</w:t>
      </w:r>
      <w:r>
        <w:rPr>
          <w:rFonts w:hint="eastAsia"/>
        </w:rPr>
        <w:br/>
      </w:r>
      <w:r>
        <w:rPr>
          <w:rFonts w:hint="eastAsia"/>
        </w:rPr>
        <w:t>　　图表 20 拉丁美洲和加勒比各区域粮食发展示意图</w:t>
      </w:r>
      <w:r>
        <w:rPr>
          <w:rFonts w:hint="eastAsia"/>
        </w:rPr>
        <w:br/>
      </w:r>
      <w:r>
        <w:rPr>
          <w:rFonts w:hint="eastAsia"/>
        </w:rPr>
        <w:t>　　图表 21 北美洲、欧洲和大洋洲各区域粮食发展示意图</w:t>
      </w:r>
      <w:r>
        <w:rPr>
          <w:rFonts w:hint="eastAsia"/>
        </w:rPr>
        <w:br/>
      </w:r>
      <w:r>
        <w:rPr>
          <w:rFonts w:hint="eastAsia"/>
        </w:rPr>
        <w:t>　　图表 22 美国、巴西、阿根廷粮食运输形态比例（单位： %）</w:t>
      </w:r>
      <w:r>
        <w:rPr>
          <w:rFonts w:hint="eastAsia"/>
        </w:rPr>
        <w:br/>
      </w:r>
      <w:r>
        <w:rPr>
          <w:rFonts w:hint="eastAsia"/>
        </w:rPr>
        <w:t>　　图表 23 2024-2030年嘉吉公司财务状况（单位： 百万美元，%）</w:t>
      </w:r>
      <w:r>
        <w:rPr>
          <w:rFonts w:hint="eastAsia"/>
        </w:rPr>
        <w:br/>
      </w:r>
      <w:r>
        <w:rPr>
          <w:rFonts w:hint="eastAsia"/>
        </w:rPr>
        <w:t>　　图表 24 嘉吉公司在华业务布局</w:t>
      </w:r>
      <w:r>
        <w:rPr>
          <w:rFonts w:hint="eastAsia"/>
        </w:rPr>
        <w:br/>
      </w:r>
      <w:r>
        <w:rPr>
          <w:rFonts w:hint="eastAsia"/>
        </w:rPr>
        <w:t>　　图表 25 阿彻丹尼尔斯米德兰公司在华投资布局情况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718810afb34b59" w:history="1">
        <w:r>
          <w:rPr>
            <w:rStyle w:val="Hyperlink"/>
          </w:rPr>
          <w:t>中国粮食物流行业现状分析与发展前景研究报告（2024年版）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718810afb34b59" w:history="1">
        <w:r>
          <w:rPr>
            <w:rStyle w:val="Hyperlink"/>
          </w:rPr>
          <w:t>https://www.20087.com/M_JiaoTongYunShu/08/LiangShiWuLiuShiChangXuQiuFenXiYuCe.html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0c31fce7f844e3" w:history="1">
      <w:r>
        <w:rPr>
          <w:rStyle w:val="Hyperlink"/>
        </w:rPr>
        <w:t>中国粮食物流行业现状分析与发展前景研究报告（2024年版）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08/LiangShiWuLiuShiChangXuQiuFenXiYuCe.html" TargetMode="External" Id="Rfb718810afb3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08/LiangShiWuLiuShiChangXuQiuFenXiYuCe.html" TargetMode="External" Id="R4c0c31fce7f8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2024-04-03T00:06:00Z</dcterms:created>
  <dcterms:modified xsi:type="dcterms:W3CDTF">2024-04-03T01:06:00Z</dcterms:modified>
  <dc:subject>中国粮食物流行业现状分析与发展前景研究报告（2024年版）</dc:subject>
  <dc:title>中国粮食物流行业现状分析与发展前景研究报告（2024年版）</dc:title>
  <cp:keywords>中国粮食物流行业现状分析与发展前景研究报告（2024年版）</cp:keywords>
  <dc:description>中国粮食物流行业现状分析与发展前景研究报告（2024年版）</dc:description>
</cp:coreProperties>
</file>