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485ad6bfd473c" w:history="1">
              <w:r>
                <w:rPr>
                  <w:rStyle w:val="Hyperlink"/>
                </w:rPr>
                <w:t>2023-2029年中国商用车后排放系统行业现状全面调研与发展前景预测报告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485ad6bfd473c" w:history="1">
              <w:r>
                <w:rPr>
                  <w:rStyle w:val="Hyperlink"/>
                </w:rPr>
                <w:t>2023-2029年中国商用车后排放系统行业现状全面调研与发展前景预测报告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485ad6bfd473c" w:history="1">
                <w:r>
                  <w:rPr>
                    <w:rStyle w:val="Hyperlink"/>
                  </w:rPr>
                  <w:t>https://www.20087.com/9/60/ShangYongCheHouPaiFangXiTongFaZh.html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商用车后排放系统领域正在经历严格的排放标准升级，促使制造商不断改进技术以降低尾气中有害物质的排放。欧洲的Euro 6和中国的国六标准，以及其他国家类似规定，推动了后排放系统向更高效、更清洁的方向发展。选择性催化还原（SCR）、柴油颗粒过滤器（DPF）和废气再循环（EGR）系统已成为主流技术。</w:t>
      </w:r>
      <w:r>
        <w:rPr>
          <w:rFonts w:hint="eastAsia"/>
        </w:rPr>
        <w:br/>
      </w:r>
      <w:r>
        <w:rPr>
          <w:rFonts w:hint="eastAsia"/>
        </w:rPr>
        <w:t>　　未来，商用车后排放系统将更加注重零排放目标和智能控制。随着电动汽车和氢燃料电池车辆的普及，后排放系统将逐渐过渡到完全无排放的解决方案。对于内燃机车辆，智能排放控制技术，如实时空气质量监测和自适应排放控制策略，将使车辆能够在不同环境条件下自动调整排放策略，确保最优化的排放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485ad6bfd473c" w:history="1">
        <w:r>
          <w:rPr>
            <w:rStyle w:val="Hyperlink"/>
          </w:rPr>
          <w:t>2023-2029年中国商用车后排放系统行业现状全面调研与发展前景预测报告</w:t>
        </w:r>
      </w:hyperlink>
      <w:r>
        <w:rPr>
          <w:rFonts w:hint="eastAsia"/>
        </w:rPr>
        <w:t>》全面分析了我国商用车后排放系统行业的现状、市场需求、市场规模以及价格动态，探讨了商用车后排放系统产业链的结构与发展。商用车后排放系统报告对商用车后排放系统细分市场进行了剖析，同时基于科学数据，对商用车后排放系统市场前景及发展趋势进行了预测。报告还聚焦商用车后排放系统重点企业，并对其品牌影响力、市场竞争力以及行业集中度进行了评估。商用车后排放系统报告为投资者、产业链相关企业及政府决策部门提供了专业、客观的参考，是了解和把握商用车后排放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行业总体概况</w:t>
      </w:r>
      <w:r>
        <w:rPr>
          <w:rFonts w:hint="eastAsia"/>
        </w:rPr>
        <w:br/>
      </w:r>
      <w:r>
        <w:rPr>
          <w:rFonts w:hint="eastAsia"/>
        </w:rPr>
        <w:t>　　1.1 发展背景</w:t>
      </w:r>
      <w:r>
        <w:rPr>
          <w:rFonts w:hint="eastAsia"/>
        </w:rPr>
        <w:br/>
      </w:r>
      <w:r>
        <w:rPr>
          <w:rFonts w:hint="eastAsia"/>
        </w:rPr>
        <w:t>　　1.2 标准及政策</w:t>
      </w:r>
      <w:r>
        <w:rPr>
          <w:rFonts w:hint="eastAsia"/>
        </w:rPr>
        <w:br/>
      </w:r>
      <w:r>
        <w:rPr>
          <w:rFonts w:hint="eastAsia"/>
        </w:rPr>
        <w:t>　　1.3 技术路线</w:t>
      </w:r>
      <w:r>
        <w:rPr>
          <w:rFonts w:hint="eastAsia"/>
        </w:rPr>
        <w:br/>
      </w:r>
      <w:r>
        <w:rPr>
          <w:rFonts w:hint="eastAsia"/>
        </w:rPr>
        <w:t>　　　　1.3.1 介绍</w:t>
      </w:r>
      <w:r>
        <w:rPr>
          <w:rFonts w:hint="eastAsia"/>
        </w:rPr>
        <w:br/>
      </w:r>
      <w:r>
        <w:rPr>
          <w:rFonts w:hint="eastAsia"/>
        </w:rPr>
        <w:t>　　　　1.3.2 技术路线对比</w:t>
      </w:r>
      <w:r>
        <w:rPr>
          <w:rFonts w:hint="eastAsia"/>
        </w:rPr>
        <w:br/>
      </w:r>
      <w:r>
        <w:rPr>
          <w:rFonts w:hint="eastAsia"/>
        </w:rPr>
        <w:t>　　　　1.3.3 全球主要国家技术路线介绍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SCR系统和EGR系统行业发展状况</w:t>
      </w:r>
      <w:r>
        <w:rPr>
          <w:rFonts w:hint="eastAsia"/>
        </w:rPr>
        <w:br/>
      </w:r>
      <w:r>
        <w:rPr>
          <w:rFonts w:hint="eastAsia"/>
        </w:rPr>
        <w:t>　　2.1 SCR系统</w:t>
      </w:r>
      <w:r>
        <w:rPr>
          <w:rFonts w:hint="eastAsia"/>
        </w:rPr>
        <w:br/>
      </w:r>
      <w:r>
        <w:rPr>
          <w:rFonts w:hint="eastAsia"/>
        </w:rPr>
        <w:t>　　　　2.1.1 系统构成</w:t>
      </w:r>
      <w:r>
        <w:rPr>
          <w:rFonts w:hint="eastAsia"/>
        </w:rPr>
        <w:br/>
      </w:r>
      <w:r>
        <w:rPr>
          <w:rFonts w:hint="eastAsia"/>
        </w:rPr>
        <w:t>　　　　2.1.2 市场格局</w:t>
      </w:r>
      <w:r>
        <w:rPr>
          <w:rFonts w:hint="eastAsia"/>
        </w:rPr>
        <w:br/>
      </w:r>
      <w:r>
        <w:rPr>
          <w:rFonts w:hint="eastAsia"/>
        </w:rPr>
        <w:t>　　　　2.1.3 市场规模</w:t>
      </w:r>
      <w:r>
        <w:rPr>
          <w:rFonts w:hint="eastAsia"/>
        </w:rPr>
        <w:br/>
      </w:r>
      <w:r>
        <w:rPr>
          <w:rFonts w:hint="eastAsia"/>
        </w:rPr>
        <w:t>　　　　2.1.4 配套厂商</w:t>
      </w:r>
      <w:r>
        <w:rPr>
          <w:rFonts w:hint="eastAsia"/>
        </w:rPr>
        <w:br/>
      </w:r>
      <w:r>
        <w:rPr>
          <w:rFonts w:hint="eastAsia"/>
        </w:rPr>
        <w:t>　　2.2 EGR系统</w:t>
      </w:r>
      <w:r>
        <w:rPr>
          <w:rFonts w:hint="eastAsia"/>
        </w:rPr>
        <w:br/>
      </w:r>
      <w:r>
        <w:rPr>
          <w:rFonts w:hint="eastAsia"/>
        </w:rPr>
        <w:t>　　　　2.2.1 系统构成</w:t>
      </w:r>
      <w:r>
        <w:rPr>
          <w:rFonts w:hint="eastAsia"/>
        </w:rPr>
        <w:br/>
      </w:r>
      <w:r>
        <w:rPr>
          <w:rFonts w:hint="eastAsia"/>
        </w:rPr>
        <w:t>　　　　2.2.2 市场格局</w:t>
      </w:r>
      <w:r>
        <w:rPr>
          <w:rFonts w:hint="eastAsia"/>
        </w:rPr>
        <w:br/>
      </w:r>
      <w:r>
        <w:rPr>
          <w:rFonts w:hint="eastAsia"/>
        </w:rPr>
        <w:t>　　　　2.2.3 市场规模</w:t>
      </w:r>
      <w:r>
        <w:rPr>
          <w:rFonts w:hint="eastAsia"/>
        </w:rPr>
        <w:br/>
      </w:r>
      <w:r>
        <w:rPr>
          <w:rFonts w:hint="eastAsia"/>
        </w:rPr>
        <w:t>　　　　2.2.4 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下游市场概况</w:t>
      </w:r>
      <w:r>
        <w:rPr>
          <w:rFonts w:hint="eastAsia"/>
        </w:rPr>
        <w:br/>
      </w:r>
      <w:r>
        <w:rPr>
          <w:rFonts w:hint="eastAsia"/>
        </w:rPr>
        <w:t>　　3.1 整体发展</w:t>
      </w:r>
      <w:r>
        <w:rPr>
          <w:rFonts w:hint="eastAsia"/>
        </w:rPr>
        <w:br/>
      </w:r>
      <w:r>
        <w:rPr>
          <w:rFonts w:hint="eastAsia"/>
        </w:rPr>
        <w:t>　　　　3.1.1 定义及分类</w:t>
      </w:r>
      <w:r>
        <w:rPr>
          <w:rFonts w:hint="eastAsia"/>
        </w:rPr>
        <w:br/>
      </w:r>
      <w:r>
        <w:rPr>
          <w:rFonts w:hint="eastAsia"/>
        </w:rPr>
        <w:t>　　　　3.1.2 产销量</w:t>
      </w:r>
      <w:r>
        <w:rPr>
          <w:rFonts w:hint="eastAsia"/>
        </w:rPr>
        <w:br/>
      </w:r>
      <w:r>
        <w:rPr>
          <w:rFonts w:hint="eastAsia"/>
        </w:rPr>
        <w:t>　　3.2 货车及货车非完整车辆</w:t>
      </w:r>
      <w:r>
        <w:rPr>
          <w:rFonts w:hint="eastAsia"/>
        </w:rPr>
        <w:br/>
      </w:r>
      <w:r>
        <w:rPr>
          <w:rFonts w:hint="eastAsia"/>
        </w:rPr>
        <w:t>　　3.3 客车及客车非完整车辆</w:t>
      </w:r>
      <w:r>
        <w:rPr>
          <w:rFonts w:hint="eastAsia"/>
        </w:rPr>
        <w:br/>
      </w:r>
      <w:r>
        <w:rPr>
          <w:rFonts w:hint="eastAsia"/>
        </w:rPr>
        <w:t>　　3.4 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POC和DOC催化剂企业分析</w:t>
      </w:r>
      <w:r>
        <w:rPr>
          <w:rFonts w:hint="eastAsia"/>
        </w:rPr>
        <w:br/>
      </w:r>
      <w:r>
        <w:rPr>
          <w:rFonts w:hint="eastAsia"/>
        </w:rPr>
        <w:t>　　4.1 巴斯夫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催化剂产品</w:t>
      </w:r>
      <w:r>
        <w:rPr>
          <w:rFonts w:hint="eastAsia"/>
        </w:rPr>
        <w:br/>
      </w:r>
      <w:r>
        <w:rPr>
          <w:rFonts w:hint="eastAsia"/>
        </w:rPr>
        <w:t>　　　　4.1.4 催化剂业务收入</w:t>
      </w:r>
      <w:r>
        <w:rPr>
          <w:rFonts w:hint="eastAsia"/>
        </w:rPr>
        <w:br/>
      </w:r>
      <w:r>
        <w:rPr>
          <w:rFonts w:hint="eastAsia"/>
        </w:rPr>
        <w:t>　　　　4.1.5 在华催化剂业务</w:t>
      </w:r>
      <w:r>
        <w:rPr>
          <w:rFonts w:hint="eastAsia"/>
        </w:rPr>
        <w:br/>
      </w:r>
      <w:r>
        <w:rPr>
          <w:rFonts w:hint="eastAsia"/>
        </w:rPr>
        <w:t>　　4.2 优美科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催化剂业务</w:t>
      </w:r>
      <w:r>
        <w:rPr>
          <w:rFonts w:hint="eastAsia"/>
        </w:rPr>
        <w:br/>
      </w:r>
      <w:r>
        <w:rPr>
          <w:rFonts w:hint="eastAsia"/>
        </w:rPr>
        <w:t>　　　　4.2.4 在华催化剂业务</w:t>
      </w:r>
      <w:r>
        <w:rPr>
          <w:rFonts w:hint="eastAsia"/>
        </w:rPr>
        <w:br/>
      </w:r>
      <w:r>
        <w:rPr>
          <w:rFonts w:hint="eastAsia"/>
        </w:rPr>
        <w:t>　　4.3 安徽艾可蓝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催化剂产品</w:t>
      </w:r>
      <w:r>
        <w:rPr>
          <w:rFonts w:hint="eastAsia"/>
        </w:rPr>
        <w:br/>
      </w:r>
      <w:r>
        <w:rPr>
          <w:rFonts w:hint="eastAsia"/>
        </w:rPr>
        <w:t>　　　　4.3.3 催化器产品</w:t>
      </w:r>
      <w:r>
        <w:rPr>
          <w:rFonts w:hint="eastAsia"/>
        </w:rPr>
        <w:br/>
      </w:r>
      <w:r>
        <w:rPr>
          <w:rFonts w:hint="eastAsia"/>
        </w:rPr>
        <w:t>　　　　4.3.4 配套厂商</w:t>
      </w:r>
      <w:r>
        <w:rPr>
          <w:rFonts w:hint="eastAsia"/>
        </w:rPr>
        <w:br/>
      </w:r>
      <w:r>
        <w:rPr>
          <w:rFonts w:hint="eastAsia"/>
        </w:rPr>
        <w:t>　　4.4 庄信万丰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业务结构</w:t>
      </w:r>
      <w:r>
        <w:rPr>
          <w:rFonts w:hint="eastAsia"/>
        </w:rPr>
        <w:br/>
      </w:r>
      <w:r>
        <w:rPr>
          <w:rFonts w:hint="eastAsia"/>
        </w:rPr>
        <w:t>　　　　4.4.4 催化剂产品</w:t>
      </w:r>
      <w:r>
        <w:rPr>
          <w:rFonts w:hint="eastAsia"/>
        </w:rPr>
        <w:br/>
      </w:r>
      <w:r>
        <w:rPr>
          <w:rFonts w:hint="eastAsia"/>
        </w:rPr>
        <w:t>　　　　4.4.5 庄信万丰（上海）化工有限公司</w:t>
      </w:r>
      <w:r>
        <w:rPr>
          <w:rFonts w:hint="eastAsia"/>
        </w:rPr>
        <w:br/>
      </w:r>
      <w:r>
        <w:rPr>
          <w:rFonts w:hint="eastAsia"/>
        </w:rPr>
        <w:t>　　　　4.4.6 庄信万丰雅佶隆（上海）环保技术有限公司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EGR系统企业分析</w:t>
      </w:r>
      <w:r>
        <w:rPr>
          <w:rFonts w:hint="eastAsia"/>
        </w:rPr>
        <w:br/>
      </w:r>
      <w:r>
        <w:rPr>
          <w:rFonts w:hint="eastAsia"/>
        </w:rPr>
        <w:t>　　5.1 无锡隆盛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营收分布</w:t>
      </w:r>
      <w:r>
        <w:rPr>
          <w:rFonts w:hint="eastAsia"/>
        </w:rPr>
        <w:br/>
      </w:r>
      <w:r>
        <w:rPr>
          <w:rFonts w:hint="eastAsia"/>
        </w:rPr>
        <w:t>　　　　5.1.4 毛利</w:t>
      </w:r>
      <w:r>
        <w:rPr>
          <w:rFonts w:hint="eastAsia"/>
        </w:rPr>
        <w:br/>
      </w:r>
      <w:r>
        <w:rPr>
          <w:rFonts w:hint="eastAsia"/>
        </w:rPr>
        <w:t>　　　　5.1.5 主要产品</w:t>
      </w:r>
      <w:r>
        <w:rPr>
          <w:rFonts w:hint="eastAsia"/>
        </w:rPr>
        <w:br/>
      </w:r>
      <w:r>
        <w:rPr>
          <w:rFonts w:hint="eastAsia"/>
        </w:rPr>
        <w:t>　　　　5.1.6 产销情况</w:t>
      </w:r>
      <w:r>
        <w:rPr>
          <w:rFonts w:hint="eastAsia"/>
        </w:rPr>
        <w:br/>
      </w:r>
      <w:r>
        <w:rPr>
          <w:rFonts w:hint="eastAsia"/>
        </w:rPr>
        <w:t>　　　　5.1.7 配套厂商</w:t>
      </w:r>
      <w:r>
        <w:rPr>
          <w:rFonts w:hint="eastAsia"/>
        </w:rPr>
        <w:br/>
      </w:r>
      <w:r>
        <w:rPr>
          <w:rFonts w:hint="eastAsia"/>
        </w:rPr>
        <w:t>　　　　5.1.8 募投项目</w:t>
      </w:r>
      <w:r>
        <w:rPr>
          <w:rFonts w:hint="eastAsia"/>
        </w:rPr>
        <w:br/>
      </w:r>
      <w:r>
        <w:rPr>
          <w:rFonts w:hint="eastAsia"/>
        </w:rPr>
        <w:t>　　5.2 宜宾天瑞达汽车汽车零部件有限公司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主要产品</w:t>
      </w:r>
      <w:r>
        <w:rPr>
          <w:rFonts w:hint="eastAsia"/>
        </w:rPr>
        <w:br/>
      </w:r>
      <w:r>
        <w:rPr>
          <w:rFonts w:hint="eastAsia"/>
        </w:rPr>
        <w:t>　　　　5.2.3 配套厂商</w:t>
      </w:r>
      <w:r>
        <w:rPr>
          <w:rFonts w:hint="eastAsia"/>
        </w:rPr>
        <w:br/>
      </w:r>
      <w:r>
        <w:rPr>
          <w:rFonts w:hint="eastAsia"/>
        </w:rPr>
        <w:t>　　5.3 浙江九隆</w:t>
      </w:r>
      <w:r>
        <w:rPr>
          <w:rFonts w:hint="eastAsia"/>
        </w:rPr>
        <w:br/>
      </w:r>
      <w:r>
        <w:rPr>
          <w:rFonts w:hint="eastAsia"/>
        </w:rPr>
        <w:t>　　5.4 莱茵金属汽车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EGR产品</w:t>
      </w:r>
      <w:r>
        <w:rPr>
          <w:rFonts w:hint="eastAsia"/>
        </w:rPr>
        <w:br/>
      </w:r>
      <w:r>
        <w:rPr>
          <w:rFonts w:hint="eastAsia"/>
        </w:rPr>
        <w:t>　　　　5.4.4 在华发展</w:t>
      </w:r>
      <w:r>
        <w:rPr>
          <w:rFonts w:hint="eastAsia"/>
        </w:rPr>
        <w:br/>
      </w:r>
      <w:r>
        <w:rPr>
          <w:rFonts w:hint="eastAsia"/>
        </w:rPr>
        <w:t>　　　　5.4.5 配套厂商</w:t>
      </w:r>
      <w:r>
        <w:rPr>
          <w:rFonts w:hint="eastAsia"/>
        </w:rPr>
        <w:br/>
      </w:r>
      <w:r>
        <w:rPr>
          <w:rFonts w:hint="eastAsia"/>
        </w:rPr>
        <w:t>　　5.5 博格华纳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营收结构</w:t>
      </w:r>
      <w:r>
        <w:rPr>
          <w:rFonts w:hint="eastAsia"/>
        </w:rPr>
        <w:br/>
      </w:r>
      <w:r>
        <w:rPr>
          <w:rFonts w:hint="eastAsia"/>
        </w:rPr>
        <w:t>　　　　5.5.4 EGR产品</w:t>
      </w:r>
      <w:r>
        <w:rPr>
          <w:rFonts w:hint="eastAsia"/>
        </w:rPr>
        <w:br/>
      </w:r>
      <w:r>
        <w:rPr>
          <w:rFonts w:hint="eastAsia"/>
        </w:rPr>
        <w:t>　　　　5.5.5 在华发展</w:t>
      </w:r>
      <w:r>
        <w:rPr>
          <w:rFonts w:hint="eastAsia"/>
        </w:rPr>
        <w:br/>
      </w:r>
      <w:r>
        <w:rPr>
          <w:rFonts w:hint="eastAsia"/>
        </w:rPr>
        <w:t>　　　　5.5.6 配套厂商</w:t>
      </w:r>
      <w:r>
        <w:rPr>
          <w:rFonts w:hint="eastAsia"/>
        </w:rPr>
        <w:br/>
      </w:r>
      <w:r>
        <w:rPr>
          <w:rFonts w:hint="eastAsia"/>
        </w:rPr>
        <w:t>　　5.6 京滨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营收状况</w:t>
      </w:r>
      <w:r>
        <w:rPr>
          <w:rFonts w:hint="eastAsia"/>
        </w:rPr>
        <w:br/>
      </w:r>
      <w:r>
        <w:rPr>
          <w:rFonts w:hint="eastAsia"/>
        </w:rPr>
        <w:t>　　　　5.6.3 收入分析</w:t>
      </w:r>
      <w:r>
        <w:rPr>
          <w:rFonts w:hint="eastAsia"/>
        </w:rPr>
        <w:br/>
      </w:r>
      <w:r>
        <w:rPr>
          <w:rFonts w:hint="eastAsia"/>
        </w:rPr>
        <w:t>　　　　5.6.4 东莞京滨汽车电喷装置有限公司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[:中:智:林:]SCR系统企业分析</w:t>
      </w:r>
      <w:r>
        <w:rPr>
          <w:rFonts w:hint="eastAsia"/>
        </w:rPr>
        <w:br/>
      </w:r>
      <w:r>
        <w:rPr>
          <w:rFonts w:hint="eastAsia"/>
        </w:rPr>
        <w:t>　　6.1 威孚高科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毛利率</w:t>
      </w:r>
      <w:r>
        <w:rPr>
          <w:rFonts w:hint="eastAsia"/>
        </w:rPr>
        <w:br/>
      </w:r>
      <w:r>
        <w:rPr>
          <w:rFonts w:hint="eastAsia"/>
        </w:rPr>
        <w:t>　　　　6.1.5 产销量</w:t>
      </w:r>
      <w:r>
        <w:rPr>
          <w:rFonts w:hint="eastAsia"/>
        </w:rPr>
        <w:br/>
      </w:r>
      <w:r>
        <w:rPr>
          <w:rFonts w:hint="eastAsia"/>
        </w:rPr>
        <w:t>　　　　6.1.6 研发与投资</w:t>
      </w:r>
      <w:r>
        <w:rPr>
          <w:rFonts w:hint="eastAsia"/>
        </w:rPr>
        <w:br/>
      </w:r>
      <w:r>
        <w:rPr>
          <w:rFonts w:hint="eastAsia"/>
        </w:rPr>
        <w:t>　　　　6.1.7 配套厂商</w:t>
      </w:r>
      <w:r>
        <w:rPr>
          <w:rFonts w:hint="eastAsia"/>
        </w:rPr>
        <w:br/>
      </w:r>
      <w:r>
        <w:rPr>
          <w:rFonts w:hint="eastAsia"/>
        </w:rPr>
        <w:t>　　　　6.1.8 威孚力达</w:t>
      </w:r>
      <w:r>
        <w:rPr>
          <w:rFonts w:hint="eastAsia"/>
        </w:rPr>
        <w:br/>
      </w:r>
      <w:r>
        <w:rPr>
          <w:rFonts w:hint="eastAsia"/>
        </w:rPr>
        <w:t>　　　　6.1.9 业绩预测</w:t>
      </w:r>
      <w:r>
        <w:rPr>
          <w:rFonts w:hint="eastAsia"/>
        </w:rPr>
        <w:br/>
      </w:r>
      <w:r>
        <w:rPr>
          <w:rFonts w:hint="eastAsia"/>
        </w:rPr>
        <w:t>　　6.2 银轮股份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产销量</w:t>
      </w:r>
      <w:r>
        <w:rPr>
          <w:rFonts w:hint="eastAsia"/>
        </w:rPr>
        <w:br/>
      </w:r>
      <w:r>
        <w:rPr>
          <w:rFonts w:hint="eastAsia"/>
        </w:rPr>
        <w:t>　　　　6.2.6 SCR和EGR产品介绍</w:t>
      </w:r>
      <w:r>
        <w:rPr>
          <w:rFonts w:hint="eastAsia"/>
        </w:rPr>
        <w:br/>
      </w:r>
      <w:r>
        <w:rPr>
          <w:rFonts w:hint="eastAsia"/>
        </w:rPr>
        <w:t>　　　　6.2.7 主要客户</w:t>
      </w:r>
      <w:r>
        <w:rPr>
          <w:rFonts w:hint="eastAsia"/>
        </w:rPr>
        <w:br/>
      </w:r>
      <w:r>
        <w:rPr>
          <w:rFonts w:hint="eastAsia"/>
        </w:rPr>
        <w:t>　　　　6.2.8 研发及投资</w:t>
      </w:r>
      <w:r>
        <w:rPr>
          <w:rFonts w:hint="eastAsia"/>
        </w:rPr>
        <w:br/>
      </w:r>
      <w:r>
        <w:rPr>
          <w:rFonts w:hint="eastAsia"/>
        </w:rPr>
        <w:t>　　　　6.2.9 配套厂商</w:t>
      </w:r>
      <w:r>
        <w:rPr>
          <w:rFonts w:hint="eastAsia"/>
        </w:rPr>
        <w:br/>
      </w:r>
      <w:r>
        <w:rPr>
          <w:rFonts w:hint="eastAsia"/>
        </w:rPr>
        <w:t>　　　　6.2.10 募投项目进展</w:t>
      </w:r>
      <w:r>
        <w:rPr>
          <w:rFonts w:hint="eastAsia"/>
        </w:rPr>
        <w:br/>
      </w:r>
      <w:r>
        <w:rPr>
          <w:rFonts w:hint="eastAsia"/>
        </w:rPr>
        <w:t>　　　　6.2.11 业绩预测</w:t>
      </w:r>
      <w:r>
        <w:rPr>
          <w:rFonts w:hint="eastAsia"/>
        </w:rPr>
        <w:br/>
      </w:r>
      <w:r>
        <w:rPr>
          <w:rFonts w:hint="eastAsia"/>
        </w:rPr>
        <w:t>　　6.3 无锡凯龙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主要产品</w:t>
      </w:r>
      <w:r>
        <w:rPr>
          <w:rFonts w:hint="eastAsia"/>
        </w:rPr>
        <w:br/>
      </w:r>
      <w:r>
        <w:rPr>
          <w:rFonts w:hint="eastAsia"/>
        </w:rPr>
        <w:t>　　　　6.3.3 主要客户</w:t>
      </w:r>
      <w:r>
        <w:rPr>
          <w:rFonts w:hint="eastAsia"/>
        </w:rPr>
        <w:br/>
      </w:r>
      <w:r>
        <w:rPr>
          <w:rFonts w:hint="eastAsia"/>
        </w:rPr>
        <w:t>　　6.4 苏州派格力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主要产品</w:t>
      </w:r>
      <w:r>
        <w:rPr>
          <w:rFonts w:hint="eastAsia"/>
        </w:rPr>
        <w:br/>
      </w:r>
      <w:r>
        <w:rPr>
          <w:rFonts w:hint="eastAsia"/>
        </w:rPr>
        <w:t>　　　　6.4.3 配套厂商</w:t>
      </w:r>
      <w:r>
        <w:rPr>
          <w:rFonts w:hint="eastAsia"/>
        </w:rPr>
        <w:br/>
      </w:r>
      <w:r>
        <w:rPr>
          <w:rFonts w:hint="eastAsia"/>
        </w:rPr>
        <w:t>　　6.5 依柯卡特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配套厂商</w:t>
      </w:r>
      <w:r>
        <w:rPr>
          <w:rFonts w:hint="eastAsia"/>
        </w:rPr>
        <w:br/>
      </w:r>
      <w:r>
        <w:rPr>
          <w:rFonts w:hint="eastAsia"/>
        </w:rPr>
        <w:t>　　6.6 康明斯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排放处理解决方案</w:t>
      </w:r>
      <w:r>
        <w:rPr>
          <w:rFonts w:hint="eastAsia"/>
        </w:rPr>
        <w:br/>
      </w:r>
      <w:r>
        <w:rPr>
          <w:rFonts w:hint="eastAsia"/>
        </w:rPr>
        <w:t>　　　　6.6.5 康明斯在华情况</w:t>
      </w:r>
      <w:r>
        <w:rPr>
          <w:rFonts w:hint="eastAsia"/>
        </w:rPr>
        <w:br/>
      </w:r>
      <w:r>
        <w:rPr>
          <w:rFonts w:hint="eastAsia"/>
        </w:rPr>
        <w:t>　　　　6.6.6 配套厂商</w:t>
      </w:r>
      <w:r>
        <w:rPr>
          <w:rFonts w:hint="eastAsia"/>
        </w:rPr>
        <w:br/>
      </w:r>
      <w:r>
        <w:rPr>
          <w:rFonts w:hint="eastAsia"/>
        </w:rPr>
        <w:t>　　6.7 绿创环保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营收结构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主要产品</w:t>
      </w:r>
      <w:r>
        <w:rPr>
          <w:rFonts w:hint="eastAsia"/>
        </w:rPr>
        <w:br/>
      </w:r>
      <w:r>
        <w:rPr>
          <w:rFonts w:hint="eastAsia"/>
        </w:rPr>
        <w:t>　　6.8 广西三立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配套厂商</w:t>
      </w:r>
      <w:r>
        <w:rPr>
          <w:rFonts w:hint="eastAsia"/>
        </w:rPr>
        <w:br/>
      </w:r>
      <w:r>
        <w:rPr>
          <w:rFonts w:hint="eastAsia"/>
        </w:rPr>
        <w:t>　　6.9 天纳克</w:t>
      </w:r>
      <w:r>
        <w:rPr>
          <w:rFonts w:hint="eastAsia"/>
        </w:rPr>
        <w:br/>
      </w:r>
      <w:r>
        <w:rPr>
          <w:rFonts w:hint="eastAsia"/>
        </w:rPr>
        <w:t>　　　　6.9.1 公司简介</w:t>
      </w:r>
      <w:r>
        <w:rPr>
          <w:rFonts w:hint="eastAsia"/>
        </w:rPr>
        <w:br/>
      </w:r>
      <w:r>
        <w:rPr>
          <w:rFonts w:hint="eastAsia"/>
        </w:rPr>
        <w:t>　　　　6.9.2 经营情况</w:t>
      </w:r>
      <w:r>
        <w:rPr>
          <w:rFonts w:hint="eastAsia"/>
        </w:rPr>
        <w:br/>
      </w:r>
      <w:r>
        <w:rPr>
          <w:rFonts w:hint="eastAsia"/>
        </w:rPr>
        <w:t>　　　　6.9.3 营收结构</w:t>
      </w:r>
      <w:r>
        <w:rPr>
          <w:rFonts w:hint="eastAsia"/>
        </w:rPr>
        <w:br/>
      </w:r>
      <w:r>
        <w:rPr>
          <w:rFonts w:hint="eastAsia"/>
        </w:rPr>
        <w:t>　　　　6.9.4 在华发展</w:t>
      </w:r>
      <w:r>
        <w:rPr>
          <w:rFonts w:hint="eastAsia"/>
        </w:rPr>
        <w:br/>
      </w:r>
      <w:r>
        <w:rPr>
          <w:rFonts w:hint="eastAsia"/>
        </w:rPr>
        <w:t>　　　　6.9.5 配套厂商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图：2023年中国不同燃料类型汽车的污染物排放量分担率</w:t>
      </w:r>
      <w:r>
        <w:rPr>
          <w:rFonts w:hint="eastAsia"/>
        </w:rPr>
        <w:br/>
      </w:r>
      <w:r>
        <w:rPr>
          <w:rFonts w:hint="eastAsia"/>
        </w:rPr>
        <w:t>　　表：全球历史上重点大气污染事件</w:t>
      </w:r>
      <w:r>
        <w:rPr>
          <w:rFonts w:hint="eastAsia"/>
        </w:rPr>
        <w:br/>
      </w:r>
      <w:r>
        <w:rPr>
          <w:rFonts w:hint="eastAsia"/>
        </w:rPr>
        <w:t>　　图：中国第五阶段机动车排放标准实施进程</w:t>
      </w:r>
      <w:r>
        <w:rPr>
          <w:rFonts w:hint="eastAsia"/>
        </w:rPr>
        <w:br/>
      </w:r>
      <w:r>
        <w:rPr>
          <w:rFonts w:hint="eastAsia"/>
        </w:rPr>
        <w:t>　　表：中国重型车的排放法规升级过程</w:t>
      </w:r>
      <w:r>
        <w:rPr>
          <w:rFonts w:hint="eastAsia"/>
        </w:rPr>
        <w:br/>
      </w:r>
      <w:r>
        <w:rPr>
          <w:rFonts w:hint="eastAsia"/>
        </w:rPr>
        <w:t>　　表：中国商用车后排放系统行业相关政策</w:t>
      </w:r>
      <w:r>
        <w:rPr>
          <w:rFonts w:hint="eastAsia"/>
        </w:rPr>
        <w:br/>
      </w:r>
      <w:r>
        <w:rPr>
          <w:rFonts w:hint="eastAsia"/>
        </w:rPr>
        <w:t>　　图：EGR和SCR尾气后处理技术示意图</w:t>
      </w:r>
      <w:r>
        <w:rPr>
          <w:rFonts w:hint="eastAsia"/>
        </w:rPr>
        <w:br/>
      </w:r>
      <w:r>
        <w:rPr>
          <w:rFonts w:hint="eastAsia"/>
        </w:rPr>
        <w:t>　　表：EGR和SCR尾气后处理技术比较</w:t>
      </w:r>
      <w:r>
        <w:rPr>
          <w:rFonts w:hint="eastAsia"/>
        </w:rPr>
        <w:br/>
      </w:r>
      <w:r>
        <w:rPr>
          <w:rFonts w:hint="eastAsia"/>
        </w:rPr>
        <w:t>　　表：西方国家的排放后处理技术发展历程</w:t>
      </w:r>
      <w:r>
        <w:rPr>
          <w:rFonts w:hint="eastAsia"/>
        </w:rPr>
        <w:br/>
      </w:r>
      <w:r>
        <w:rPr>
          <w:rFonts w:hint="eastAsia"/>
        </w:rPr>
        <w:t>　　表：欧IV标准实施后欧洲商用车制造商尾气排放技术路线</w:t>
      </w:r>
      <w:r>
        <w:rPr>
          <w:rFonts w:hint="eastAsia"/>
        </w:rPr>
        <w:br/>
      </w:r>
      <w:r>
        <w:rPr>
          <w:rFonts w:hint="eastAsia"/>
        </w:rPr>
        <w:t>　　图：后国IV时代尾气后处理系统技术路线</w:t>
      </w:r>
      <w:r>
        <w:rPr>
          <w:rFonts w:hint="eastAsia"/>
        </w:rPr>
        <w:br/>
      </w:r>
      <w:r>
        <w:rPr>
          <w:rFonts w:hint="eastAsia"/>
        </w:rPr>
        <w:t>　　图：SCR系统构成</w:t>
      </w:r>
      <w:r>
        <w:rPr>
          <w:rFonts w:hint="eastAsia"/>
        </w:rPr>
        <w:br/>
      </w:r>
      <w:r>
        <w:rPr>
          <w:rFonts w:hint="eastAsia"/>
        </w:rPr>
        <w:t>　　表：SCR系统产品零部件成本构成及主要企业</w:t>
      </w:r>
      <w:r>
        <w:rPr>
          <w:rFonts w:hint="eastAsia"/>
        </w:rPr>
        <w:br/>
      </w:r>
      <w:r>
        <w:rPr>
          <w:rFonts w:hint="eastAsia"/>
        </w:rPr>
        <w:t>　　表：2023-2029年中国SCR系统市场规模及预测</w:t>
      </w:r>
      <w:r>
        <w:rPr>
          <w:rFonts w:hint="eastAsia"/>
        </w:rPr>
        <w:br/>
      </w:r>
      <w:r>
        <w:rPr>
          <w:rFonts w:hint="eastAsia"/>
        </w:rPr>
        <w:t>　　表：中国主要SCR系统企业及产能情况</w:t>
      </w:r>
      <w:r>
        <w:rPr>
          <w:rFonts w:hint="eastAsia"/>
        </w:rPr>
        <w:br/>
      </w:r>
      <w:r>
        <w:rPr>
          <w:rFonts w:hint="eastAsia"/>
        </w:rPr>
        <w:t>　　表：2023年中国主要SCR系统生产市场占有率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485ad6bfd473c" w:history="1">
        <w:r>
          <w:rPr>
            <w:rStyle w:val="Hyperlink"/>
          </w:rPr>
          <w:t>2023-2029年中国商用车后排放系统行业现状全面调研与发展前景预测报告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485ad6bfd473c" w:history="1">
        <w:r>
          <w:rPr>
            <w:rStyle w:val="Hyperlink"/>
          </w:rPr>
          <w:t>https://www.20087.com/9/60/ShangYongCheHouPaiFangXiTongFaZh.html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0b3cbd6f54967" w:history="1">
      <w:r>
        <w:rPr>
          <w:rStyle w:val="Hyperlink"/>
        </w:rPr>
        <w:t>2023-2029年中国商用车后排放系统行业现状全面调研与发展前景预测报告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ngYongCheHouPaiFangXiTongFaZh.html" TargetMode="External" Id="R1db485ad6bfd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ngYongCheHouPaiFangXiTongFaZh.html" TargetMode="External" Id="Rd680b3cbd6f5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2023-04-17T03:54:00Z</dcterms:created>
  <dcterms:modified xsi:type="dcterms:W3CDTF">2023-04-17T04:54:00Z</dcterms:modified>
  <dc:subject>2023-2029年中国商用车后排放系统行业现状全面调研与发展前景预测报告</dc:subject>
  <dc:title>2023-2029年中国商用车后排放系统行业现状全面调研与发展前景预测报告</dc:title>
  <cp:keywords>2023-2029年中国商用车后排放系统行业现状全面调研与发展前景预测报告</cp:keywords>
  <dc:description>2023-2029年中国商用车后排放系统行业现状全面调研与发展前景预测报告</dc:description>
</cp:coreProperties>
</file>