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567e950d4a51" w:history="1">
              <w:r>
                <w:rPr>
                  <w:rStyle w:val="Hyperlink"/>
                </w:rPr>
                <w:t>2025-2031年中国通用航空机行业发展深度调研与未来趋势报告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567e950d4a51" w:history="1">
              <w:r>
                <w:rPr>
                  <w:rStyle w:val="Hyperlink"/>
                </w:rPr>
                <w:t>2025-2031年中国通用航空机行业发展深度调研与未来趋势报告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5567e950d4a51" w:history="1">
                <w:r>
                  <w:rPr>
                    <w:rStyle w:val="Hyperlink"/>
                  </w:rPr>
                  <w:t>https://www.20087.com/0/51/TongYongHangKongJiHangYeFaZhanQu.html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涵盖了从私人飞机到公务机等多种机型，广泛应用于商务旅行、紧急救援、农林喷洒等领域。近年来，随着航空技术的发展和对节能减排的关注，通用航空机的设计和制造更加注重高效性和环保性。现代通用航空机不仅在燃油效率上有了显著提升，还通过采用先进的复合材料和轻量化设计，提高了飞机的载重能力和航程。同时，随着电动化技术的应用，部分通用航空机实现了电动或混合动力驱动，降低了噪音污染和碳排放。</w:t>
      </w:r>
      <w:r>
        <w:rPr>
          <w:rFonts w:hint="eastAsia"/>
        </w:rPr>
        <w:br/>
      </w:r>
      <w:r>
        <w:rPr>
          <w:rFonts w:hint="eastAsia"/>
        </w:rPr>
        <w:t>　　未来，通用航空机的发展将更加注重智能化与可持续性。一方面，随着物联网技术的发展，通用航空机将集成更多传感器和通信模块，实现飞行状态的实时监控和数据上传，为飞行安全和维护提供更加精确的信息支持。另一方面，随着自动驾驶技术的进步，通用航空机将通过智能算法优化飞行路径，提高飞行效率和安全性。此外，随着可持续发展理念的推广，通用航空机将更多地采用可再生能源，如氢燃料和生物燃料，减少对传统化石燃料的依赖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567e950d4a51" w:history="1">
        <w:r>
          <w:rPr>
            <w:rStyle w:val="Hyperlink"/>
          </w:rPr>
          <w:t>2025-2031年中国通用航空机行业发展深度调研与未来趋势报告</w:t>
        </w:r>
      </w:hyperlink>
      <w:r>
        <w:rPr>
          <w:rFonts w:hint="eastAsia"/>
        </w:rPr>
        <w:t>》依托权威机构及行业协会数据，结合通用航空机行业的宏观环境与微观实践，从通用航空机市场规模、市场需求、技术现状及产业链结构等多维度进行了系统调研与分析。报告通过严谨的研究方法与翔实的数据支持，辅以直观图表，全面剖析了通用航空机行业发展趋势、重点企业表现及市场竞争格局，并通过SWOT分析揭示了行业机遇与潜在风险，为通用航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（2）航空煤油出厂价格调整状况分析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（3）航空公司燃油附加费调整状况分析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通用航空运营企业区域分布状况分析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4.1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4.1.1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4.2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4.2.1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4.2.6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(中~智~林)通用航空机场投融资分析及趋势预测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通用航空机场行业前景调研分析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通用航空机场发展趋势与趋势预测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通用航空机场的发展趋势预测分析</w:t>
      </w:r>
      <w:r>
        <w:rPr>
          <w:rFonts w:hint="eastAsia"/>
        </w:rPr>
        <w:br/>
      </w:r>
      <w:r>
        <w:rPr>
          <w:rFonts w:hint="eastAsia"/>
        </w:rPr>
        <w:t>　　　　5.3.3 通用航空业趋势预测分析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通用航空结构图</w:t>
      </w:r>
      <w:r>
        <w:rPr>
          <w:rFonts w:hint="eastAsia"/>
        </w:rPr>
        <w:br/>
      </w:r>
      <w:r>
        <w:rPr>
          <w:rFonts w:hint="eastAsia"/>
        </w:rPr>
        <w:t>　　图表 2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 通用飞机的分类</w:t>
      </w:r>
      <w:r>
        <w:rPr>
          <w:rFonts w:hint="eastAsia"/>
        </w:rPr>
        <w:br/>
      </w:r>
      <w:r>
        <w:rPr>
          <w:rFonts w:hint="eastAsia"/>
        </w:rPr>
        <w:t>　　图表 5 通用航空按应用领域分类</w:t>
      </w:r>
      <w:r>
        <w:rPr>
          <w:rFonts w:hint="eastAsia"/>
        </w:rPr>
        <w:br/>
      </w:r>
      <w:r>
        <w:rPr>
          <w:rFonts w:hint="eastAsia"/>
        </w:rPr>
        <w:t>　　图表 6 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 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 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 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 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 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 通用航空产业发展节奏</w:t>
      </w:r>
      <w:r>
        <w:rPr>
          <w:rFonts w:hint="eastAsia"/>
        </w:rPr>
        <w:br/>
      </w:r>
      <w:r>
        <w:rPr>
          <w:rFonts w:hint="eastAsia"/>
        </w:rPr>
        <w:t>　　图表 15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2025-2031年国内燃油附加费生命历程（单位：元，元/吨，美元/桶）</w:t>
      </w:r>
      <w:r>
        <w:rPr>
          <w:rFonts w:hint="eastAsia"/>
        </w:rPr>
        <w:br/>
      </w:r>
      <w:r>
        <w:rPr>
          <w:rFonts w:hint="eastAsia"/>
        </w:rPr>
        <w:t>　　图表 18 中国通用航空发展历程</w:t>
      </w:r>
      <w:r>
        <w:rPr>
          <w:rFonts w:hint="eastAsia"/>
        </w:rPr>
        <w:br/>
      </w:r>
      <w:r>
        <w:rPr>
          <w:rFonts w:hint="eastAsia"/>
        </w:rPr>
        <w:t>　　图表 19 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20 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21 通用航空产业链市场结构</w:t>
      </w:r>
      <w:r>
        <w:rPr>
          <w:rFonts w:hint="eastAsia"/>
        </w:rPr>
        <w:br/>
      </w:r>
      <w:r>
        <w:rPr>
          <w:rFonts w:hint="eastAsia"/>
        </w:rPr>
        <w:t>　　图表 22 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23 2025-2031年中国在册通用航空器数量（单位：架）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24 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25 2025-2031年中国通用航空年作业量（单位：小时，%）</w:t>
      </w:r>
      <w:r>
        <w:rPr>
          <w:rFonts w:hint="eastAsia"/>
        </w:rPr>
        <w:br/>
      </w:r>
      <w:r>
        <w:rPr>
          <w:rFonts w:hint="eastAsia"/>
        </w:rPr>
        <w:t>　　图表 26 中国通用航空作业结构（单位：%）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567e950d4a51" w:history="1">
        <w:r>
          <w:rPr>
            <w:rStyle w:val="Hyperlink"/>
          </w:rPr>
          <w:t>2025-2031年中国通用航空机行业发展深度调研与未来趋势报告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5567e950d4a51" w:history="1">
        <w:r>
          <w:rPr>
            <w:rStyle w:val="Hyperlink"/>
          </w:rPr>
          <w:t>https://www.20087.com/0/51/TongYongHangKongJiHangYeFaZhanQu.html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热点：通用航空机场有哪些、通用航空机场、空客商务机、通用航空机票在哪里买、通用航空的种类、通用航空机场建设标准、通用电气航空、通用航空机型、通用飞机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3a8ab72464475" w:history="1">
      <w:r>
        <w:rPr>
          <w:rStyle w:val="Hyperlink"/>
        </w:rPr>
        <w:t>2025-2031年中国通用航空机行业发展深度调研与未来趋势报告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ongYongHangKongJiHangYeFaZhanQu.html" TargetMode="External" Id="Rd6d5567e950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ongYongHangKongJiHangYeFaZhanQu.html" TargetMode="External" Id="R67f3a8ab724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2025-04-22T05:28:00Z</dcterms:created>
  <dcterms:modified xsi:type="dcterms:W3CDTF">2025-04-22T06:28:00Z</dcterms:modified>
  <dc:subject>2025-2031年中国通用航空机行业发展深度调研与未来趋势报告</dc:subject>
  <dc:title>2025-2031年中国通用航空机行业发展深度调研与未来趋势报告</dc:title>
  <cp:keywords>2025-2031年中国通用航空机行业发展深度调研与未来趋势报告</cp:keywords>
  <dc:description>2025-2031年中国通用航空机行业发展深度调研与未来趋势报告</dc:description>
</cp:coreProperties>
</file>