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7c24ad094f57" w:history="1">
              <w:r>
                <w:rPr>
                  <w:rStyle w:val="Hyperlink"/>
                </w:rPr>
                <w:t>2023-2029年中国航空客运销售代理行业发展深度调研与未来趋势预测报告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7c24ad094f57" w:history="1">
              <w:r>
                <w:rPr>
                  <w:rStyle w:val="Hyperlink"/>
                </w:rPr>
                <w:t>2023-2029年中国航空客运销售代理行业发展深度调研与未来趋势预测报告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7c24ad094f57" w:history="1">
                <w:r>
                  <w:rPr>
                    <w:rStyle w:val="Hyperlink"/>
                  </w:rPr>
                  <w:t>https://www.20087.com/8/01/HangKongKeYunXiaoShouDaiLiFaZhanQuShiFenXi.html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经历了互联网与移动技术的冲击后，正逐步调整其商业模式以适应数字化时代。随着在线预订平台的兴起，传统代理业务受到了一定影响，但同时也催生了更多专注于高端旅行服务、企业差旅管理和特殊需求定制的代理机构。这些机构通过提供个性化服务和复杂行程安排来保持竞争力，利用数据分析和人工智能来优化客户体验，同时与航空公司合作，提供更具竞争力的价格和更灵活的退改签政策。</w:t>
      </w:r>
      <w:r>
        <w:rPr>
          <w:rFonts w:hint="eastAsia"/>
        </w:rPr>
        <w:br/>
      </w:r>
      <w:r>
        <w:rPr>
          <w:rFonts w:hint="eastAsia"/>
        </w:rPr>
        <w:t>　　未来，航空客运销售代理将更加依赖于技术来提升服务质量和效率。AI和机器学习的应用将使得代理能够提供更加精准的旅行建议，包括最佳航班选择、住宿和地面交通。此外，区块链技术可能会改变代理行业的运作方式，通过提供更透明的交易记录和智能合约，减少欺诈和提高支付效率。代理机构也将继续深化与航空公司的合作关系，开发会员奖励计划和忠诚度项目，以吸引和保留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7c24ad094f57" w:history="1">
        <w:r>
          <w:rPr>
            <w:rStyle w:val="Hyperlink"/>
          </w:rPr>
          <w:t>2023-2029年中国航空客运销售代理行业发展深度调研与未来趋势预测报告</w:t>
        </w:r>
      </w:hyperlink>
      <w:r>
        <w:rPr>
          <w:rFonts w:hint="eastAsia"/>
        </w:rPr>
        <w:t>》基于多年航空客运销售代理行业研究积累，结合当前市场发展现状，依托国家权威数据资源和长期市场监测数据库，对航空客运销售代理行业进行了全面调研与分析。报告详细阐述了航空客运销售代理市场规模、市场前景、发展趋势、技术现状及未来方向，重点分析了行业内主要企业的竞争格局，并通过SWOT分析揭示了航空客运销售代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bb7c24ad094f57" w:history="1">
        <w:r>
          <w:rPr>
            <w:rStyle w:val="Hyperlink"/>
          </w:rPr>
          <w:t>2023-2029年中国航空客运销售代理行业发展深度调研与未来趋势预测报告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》为投资者提供了准确的市场现状解读，帮助预判行业前景，挖掘投资价值，同时从投资策略和营销策略等角度提出实用建议，助力投资者在航空客运销售代理行业中把握机遇、规避风险。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航空客运销售代理产业概述</w:t>
      </w:r>
      <w:r>
        <w:rPr>
          <w:rFonts w:hint="eastAsia"/>
        </w:rPr>
        <w:br/>
      </w:r>
      <w:r>
        <w:rPr>
          <w:rFonts w:hint="eastAsia"/>
        </w:rPr>
        <w:t>　　第一节 航空客运销售代理定义</w:t>
      </w:r>
      <w:r>
        <w:rPr>
          <w:rFonts w:hint="eastAsia"/>
        </w:rPr>
        <w:br/>
      </w:r>
      <w:r>
        <w:rPr>
          <w:rFonts w:hint="eastAsia"/>
        </w:rPr>
        <w:t>　　第二节 航空客运销售代理行业特点</w:t>
      </w:r>
      <w:r>
        <w:rPr>
          <w:rFonts w:hint="eastAsia"/>
        </w:rPr>
        <w:br/>
      </w:r>
      <w:r>
        <w:rPr>
          <w:rFonts w:hint="eastAsia"/>
        </w:rPr>
        <w:t>　　第三节 航空客运销售代理产业链分析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2022-2023年中国航空客运销售代理行业运行环境分析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中国航空客运销售代理运行经济环境分析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中国航空客运销售代理产业政策环境分析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一、航空客运销售代理行业监管体制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三、主要航空客运销售代理产业政策</w:t>
      </w:r>
      <w:r>
        <w:rPr>
          <w:rFonts w:hint="eastAsia"/>
        </w:rPr>
        <w:br/>
      </w:r>
      <w:r>
        <w:rPr>
          <w:rFonts w:hint="eastAsia"/>
        </w:rPr>
        <w:t>　　第三节 中国航空客运销售代理产业社会环境分析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2022-2023年国外航空客运销售代理行业发展态势分析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国外航空客运销售代理市场发展现状分析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国外主要国家航空客运销售代理市场现状</w:t>
      </w:r>
      <w:r>
        <w:rPr>
          <w:rFonts w:hint="eastAsia"/>
        </w:rPr>
        <w:br/>
      </w:r>
      <w:r>
        <w:rPr>
          <w:rFonts w:hint="eastAsia"/>
        </w:rPr>
        <w:t>　　第三节 国外航空客运销售代理行业发展趋势预测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中国航空客运销售代理行业市场分析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2018-2023年中国航空客运销售代理行业规模情况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2018-2023年中国航空客运销售代理行业财务能力分析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2022-2023年中国航空客运销售代理行业热点动态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2023年中国航空客运销售代理行业面临的挑战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中国重点地区航空客运销售代理行业市场调研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重点地区（五）航空客运销售代理市场调研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国内航空客运销售代理行业价格回顾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国内航空客运销售代理行业价格走势预测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国内航空客运销售代理行业价格影响因素分析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二、客户对航空客运销售代理品牌的首要认知渠道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三、航空客运销售代理品牌忠诚度调查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2023年航空客运销售代理行业集中度分析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三、我国航空客运销售代理市场竞争趋势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航空客运销售代理行业重点企业发展调研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航空客运销售代理企业发展策略分析</w:t>
      </w:r>
      <w:r>
        <w:rPr>
          <w:rFonts w:hint="eastAsia"/>
        </w:rPr>
        <w:br/>
      </w:r>
      <w:r>
        <w:rPr>
          <w:rFonts w:hint="eastAsia"/>
        </w:rPr>
        <w:t>　　第一节 航空客运销售代理市场策略分析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一、航空客运销售代理价格策略分析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二、航空客运销售代理渠道策略分析</w:t>
      </w:r>
      <w:r>
        <w:rPr>
          <w:rFonts w:hint="eastAsia"/>
        </w:rPr>
        <w:br/>
      </w:r>
      <w:r>
        <w:rPr>
          <w:rFonts w:hint="eastAsia"/>
        </w:rPr>
        <w:t>　　第二节 航空客运销售代理销售策略分析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一、提高中国航空客运销售代理企业核心竞争力的对策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三、影响航空客运销售代理企业核心竞争力的因素及提升途径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四、提高航空客运销售代理企业竞争力的策略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航空客运销售代理行业投资风险与控制策略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航空客运销售代理行业SWOT模型分析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四、航空客运销售代理同业竞争风险及控制策略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五、航空客运销售代理行业其他风险及控制策略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2023-2029年中国航空客运销售代理行业投资潜力及发展趋势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2023-2029年航空客运销售代理行业投资潜力分析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2023-2029年中国航空客运销售代理行业发展趋势分析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二、未来航空客运销售代理产业创新的发展趋势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三、“十四五”期间我国航空客运销售代理行业发展剖析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五、未来航空客运销售代理行业发展变局剖析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航空客运销售代理行业历程</w:t>
      </w:r>
      <w:r>
        <w:rPr>
          <w:rFonts w:hint="eastAsia"/>
        </w:rPr>
        <w:br/>
      </w:r>
      <w:r>
        <w:rPr>
          <w:rFonts w:hint="eastAsia"/>
        </w:rPr>
        <w:t>　　图表 航空客运销售代理行业生命周期</w:t>
      </w:r>
      <w:r>
        <w:rPr>
          <w:rFonts w:hint="eastAsia"/>
        </w:rPr>
        <w:br/>
      </w:r>
      <w:r>
        <w:rPr>
          <w:rFonts w:hint="eastAsia"/>
        </w:rPr>
        <w:t>　　图表 航空客运销售代理行业产业链分析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2018-2023年航空客运销售代理行业市场容量统计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2018-2023年中国航空客运销售代理行业经营效益分析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2023-2029年中国航空客运销售代理行业市场容量预测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2023-2029年中国航空客运销售代理行业市场规模预测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2023-2029年中国航空客运销售代理行业发展趋势预测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7c24ad094f57" w:history="1">
        <w:r>
          <w:rPr>
            <w:rStyle w:val="Hyperlink"/>
          </w:rPr>
          <w:t>2023-2029年中国航空客运销售代理行业发展深度调研与未来趋势预测报告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7c24ad094f57" w:history="1">
        <w:r>
          <w:rPr>
            <w:rStyle w:val="Hyperlink"/>
          </w:rPr>
          <w:t>https://www.20087.com/8/01/HangKongKeYunXiaoShouDaiLiFaZhanQuShiFenXi.html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46433aa2c4e4d" w:history="1">
      <w:r>
        <w:rPr>
          <w:rStyle w:val="Hyperlink"/>
        </w:rPr>
        <w:t>2023-2029年中国航空客运销售代理行业发展深度调研与未来趋势预测报告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angKongKeYunXiaoShouDaiLiFaZhanQuShiFenXi.html" TargetMode="External" Id="R58bb7c24ad0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angKongKeYunXiaoShouDaiLiFaZhanQuShiFenXi.html" TargetMode="External" Id="R69146433aa2c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2023-04-21T07:19:00Z</dcterms:created>
  <dcterms:modified xsi:type="dcterms:W3CDTF">2023-04-21T08:19:00Z</dcterms:modified>
  <dc:subject>2023-2029年中国航空客运销售代理行业发展深度调研与未来趋势预测报告</dc:subject>
  <dc:title>2023-2029年中国航空客运销售代理行业发展深度调研与未来趋势预测报告</dc:title>
  <cp:keywords>2023-2029年中国航空客运销售代理行业发展深度调研与未来趋势预测报告</cp:keywords>
  <dc:description>2023-2029年中国航空客运销售代理行业发展深度调研与未来趋势预测报告</dc:description>
</cp:coreProperties>
</file>