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82e94bdd64a4a" w:history="1">
              <w:r>
                <w:rPr>
                  <w:rStyle w:val="Hyperlink"/>
                </w:rPr>
                <w:t>2024-2030年中国互联网约租车市场研究分析与发展前景报告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82e94bdd64a4a" w:history="1">
              <w:r>
                <w:rPr>
                  <w:rStyle w:val="Hyperlink"/>
                </w:rPr>
                <w:t>2024-2030年中国互联网约租车市场研究分析与发展前景报告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82e94bdd64a4a" w:history="1">
                <w:r>
                  <w:rPr>
                    <w:rStyle w:val="Hyperlink"/>
                  </w:rPr>
                  <w:t>https://www.20087.com/8/61/HuLianWangYueZuCheHangYeXianZhuangJiQianJing.html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约租车服务通过智能手机应用程序连接乘客和司机，颠覆了传统的出租车行业，提供了更便捷、个性化的出行体验。全球范围内，这一市场正在经历爆炸性增长，尤其是在城市地区，人们越来越倾向于共享经济模式。技术进步，如路线优化算法和实时位置跟踪，提高了服务效率和安全性。然而，行业面临监管挑战，包括与出租车行业的冲突、司机权益保护和数据隐私问题。</w:t>
      </w:r>
      <w:r>
        <w:rPr>
          <w:rFonts w:hint="eastAsia"/>
        </w:rPr>
        <w:br/>
      </w:r>
      <w:r>
        <w:rPr>
          <w:rFonts w:hint="eastAsia"/>
        </w:rPr>
        <w:t>　　互联网约租车行业未来将更加注重合规性和用户体验。随着监管框架的完善，服务提供商将需要遵守更严格的规定，包括司机背景审查、车辆安全标准和保险责任。同时，行业将致力于提升服务质量，包括提供无障碍出行选项、减少等待时间以及优化乘车体验。此外，随着自动驾驶技术的发展，无人驾驶出租车将成为行业的一个重要发展方向，彻底改变出行服务的面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82e94bdd64a4a" w:history="1">
        <w:r>
          <w:rPr>
            <w:rStyle w:val="Hyperlink"/>
          </w:rPr>
          <w:t>2024-2030年中国互联网约租车市场研究分析与发展前景报告</w:t>
        </w:r>
      </w:hyperlink>
      <w:r>
        <w:rPr>
          <w:rFonts w:hint="eastAsia"/>
        </w:rPr>
        <w:t>》基于权威数据资源与长期监测数据，全面分析了互联网约租车行业现状、市场需求、市场规模及产业链结构。互联网约租车报告探讨了价格变动、细分市场特征以及市场前景，并对未来发展趋势进行了科学预测。同时，互联网约租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互联网约租车产业概述</w:t>
      </w:r>
      <w:r>
        <w:rPr>
          <w:rFonts w:hint="eastAsia"/>
        </w:rPr>
        <w:br/>
      </w:r>
      <w:r>
        <w:rPr>
          <w:rFonts w:hint="eastAsia"/>
        </w:rPr>
        <w:t>　　第一节 互联网约租车定义</w:t>
      </w:r>
      <w:r>
        <w:rPr>
          <w:rFonts w:hint="eastAsia"/>
        </w:rPr>
        <w:br/>
      </w:r>
      <w:r>
        <w:rPr>
          <w:rFonts w:hint="eastAsia"/>
        </w:rPr>
        <w:t>　　第二节 互联网约租车行业特点</w:t>
      </w:r>
      <w:r>
        <w:rPr>
          <w:rFonts w:hint="eastAsia"/>
        </w:rPr>
        <w:br/>
      </w:r>
      <w:r>
        <w:rPr>
          <w:rFonts w:hint="eastAsia"/>
        </w:rPr>
        <w:t>　　第三节 互联网约租车产业链分析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2023-2024年中国互联网约租车行业运行环境分析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中国互联网约租车运行经济环境分析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中国互联网约租车产业政策环境分析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一、互联网约租车行业监管体制</w:t>
      </w:r>
      <w:r>
        <w:rPr>
          <w:rFonts w:hint="eastAsia"/>
        </w:rPr>
        <w:br/>
      </w:r>
      <w:r>
        <w:rPr>
          <w:rFonts w:hint="eastAsia"/>
        </w:rPr>
        <w:t>　　　　二、互联网约租车行业主要法规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三、主要互联网约租车产业政策</w:t>
      </w:r>
      <w:r>
        <w:rPr>
          <w:rFonts w:hint="eastAsia"/>
        </w:rPr>
        <w:br/>
      </w:r>
      <w:r>
        <w:rPr>
          <w:rFonts w:hint="eastAsia"/>
        </w:rPr>
        <w:t>　　第三节 中国互联网约租车产业社会环境分析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国外互联网约租车行业发展态势分析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国外互联网约租车市场发展现状分析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国外主要国家互联网约租车市场现状</w:t>
      </w:r>
      <w:r>
        <w:rPr>
          <w:rFonts w:hint="eastAsia"/>
        </w:rPr>
        <w:br/>
      </w:r>
      <w:r>
        <w:rPr>
          <w:rFonts w:hint="eastAsia"/>
        </w:rPr>
        <w:t>　　第三节 国外互联网约租车行业发展趋势预测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中国互联网约租车行业市场分析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2019-2024年中国互联网约租车行业规模情况</w:t>
      </w:r>
      <w:r>
        <w:rPr>
          <w:rFonts w:hint="eastAsia"/>
        </w:rPr>
        <w:br/>
      </w:r>
      <w:r>
        <w:rPr>
          <w:rFonts w:hint="eastAsia"/>
        </w:rPr>
        <w:t>　　　　一、互联网约租车行业市场规模情况分析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三、互联网约租车行业人员规模情况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2019-2024年中国互联网约租车行业财务能力分析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三、互联网约租车行业营运能力分析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四、互联网约租车行业发展能力分析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2023-2024年中国互联网约租车行业热点动态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2024年中国互联网约租车行业面临的挑战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中国重点地区互联网约租车行业市场调研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中国互联网约租车行业价格走势及影响因素分析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国内互联网约租车行业价格回顾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国内互联网约租车行业价格走势预测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国内互联网约租车行业价格影响因素分析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中国互联网约租车行业客户调研</w:t>
      </w:r>
      <w:r>
        <w:rPr>
          <w:rFonts w:hint="eastAsia"/>
        </w:rPr>
        <w:br/>
      </w:r>
      <w:r>
        <w:rPr>
          <w:rFonts w:hint="eastAsia"/>
        </w:rPr>
        <w:t>　　　　一、互联网约租车行业客户偏好调查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二、客户对互联网约租车品牌的首要认知渠道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三、互联网约租车品牌忠诚度调查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四、互联网约租车行业客户消费理念调研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中国互联网约租车行业竞争格局分析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2024年互联网约租车行业集中度分析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一、互联网约租车市场集中度分析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二、互联网约租车企业集中度分析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2023-2024年互联网约租车行业竞争格局分析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三、我国互联网约租车市场竞争趋势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互联网约租车行业重点企业发展调研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互联网约租车企业发展策略分析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互联网约租车市场策略分析</w:t>
      </w:r>
      <w:r>
        <w:rPr>
          <w:rFonts w:hint="eastAsia"/>
        </w:rPr>
        <w:br/>
      </w:r>
      <w:r>
        <w:rPr>
          <w:rFonts w:hint="eastAsia"/>
        </w:rPr>
        <w:t>　　　　一、互联网约租车价格策略分析</w:t>
      </w:r>
      <w:r>
        <w:rPr>
          <w:rFonts w:hint="eastAsia"/>
        </w:rPr>
        <w:br/>
      </w:r>
      <w:r>
        <w:rPr>
          <w:rFonts w:hint="eastAsia"/>
        </w:rPr>
        <w:t>　　　　二、互联网约租车渠道策略分析</w:t>
      </w:r>
      <w:r>
        <w:rPr>
          <w:rFonts w:hint="eastAsia"/>
        </w:rPr>
        <w:br/>
      </w:r>
      <w:r>
        <w:rPr>
          <w:rFonts w:hint="eastAsia"/>
        </w:rPr>
        <w:t>　　第二节 互联网约租车销售策略分析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提高互联网约租车企业竞争力的策略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一、提高中国互联网约租车企业核心竞争力的对策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二、互联网约租车企业提升竞争力的主要方向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三、影响互联网约租车企业核心竞争力的因素及提升途径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四、提高互联网约租车企业竞争力的策略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互联网约租车行业投资风险与控制策略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互联网约租车行业SWOT模型分析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一、互联网约租车行业优势分析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二、互联网约租车行业劣势分析</w:t>
      </w:r>
      <w:r>
        <w:rPr>
          <w:rFonts w:hint="eastAsia"/>
        </w:rPr>
        <w:br/>
      </w:r>
      <w:r>
        <w:rPr>
          <w:rFonts w:hint="eastAsia"/>
        </w:rPr>
        <w:t>　　　　三、互联网约租车行业机会分析</w:t>
      </w:r>
      <w:r>
        <w:rPr>
          <w:rFonts w:hint="eastAsia"/>
        </w:rPr>
        <w:br/>
      </w:r>
      <w:r>
        <w:rPr>
          <w:rFonts w:hint="eastAsia"/>
        </w:rPr>
        <w:t>　　　　四、互联网约租车行业风险分析</w:t>
      </w:r>
      <w:r>
        <w:rPr>
          <w:rFonts w:hint="eastAsia"/>
        </w:rPr>
        <w:br/>
      </w:r>
      <w:r>
        <w:rPr>
          <w:rFonts w:hint="eastAsia"/>
        </w:rPr>
        <w:t>　　第二节 互联网约租车行业投资风险及控制策略分析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一、互联网约租车市场风险及控制策略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二、互联网约租车行业政策风险及控制策略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三、互联网约租车行业经营风险及控制策略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四、互联网约租车同业竞争风险及控制策略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五、互联网约租车行业其他风险及控制策略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2024-2030年中国互联网约租车行业投资潜力及发展趋势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2024-2030年互联网约租车行业投资潜力分析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二、互联网约租车行业目标市场需求潜力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三、互联网约租车行业投资潜力综合评判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(中⋅智林)2024-2030年中国互联网约租车行业发展趋势分析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一、2024年互联网约租车市场前景分析</w:t>
      </w:r>
      <w:r>
        <w:rPr>
          <w:rFonts w:hint="eastAsia"/>
        </w:rPr>
        <w:br/>
      </w:r>
      <w:r>
        <w:rPr>
          <w:rFonts w:hint="eastAsia"/>
        </w:rPr>
        <w:t>　　　　二、2024年互联网约租车发展趋势预测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三、2024-2030年我国互联网约租车行业发展剖析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五、未来互联网约租车行业发展变局剖析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互联网约租车行业历程</w:t>
      </w:r>
      <w:r>
        <w:rPr>
          <w:rFonts w:hint="eastAsia"/>
        </w:rPr>
        <w:br/>
      </w:r>
      <w:r>
        <w:rPr>
          <w:rFonts w:hint="eastAsia"/>
        </w:rPr>
        <w:t>　　图表 互联网约租车行业生命周期</w:t>
      </w:r>
      <w:r>
        <w:rPr>
          <w:rFonts w:hint="eastAsia"/>
        </w:rPr>
        <w:br/>
      </w:r>
      <w:r>
        <w:rPr>
          <w:rFonts w:hint="eastAsia"/>
        </w:rPr>
        <w:t>　　图表 互联网约租车行业产业链分析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2019-2024年互联网约租车行业市场容量统计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**地区互联网约租车市场规模及增长情况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**地区互联网约租车行业市场需求情况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**地区互联网约租车市场规模及增长情况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**地区互联网约租车行业市场需求情况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**地区互联网约租车市场规模及增长情况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**地区互联网约租车行业市场需求情况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互联网约租车重点企业（一）基本信息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互联网约租车重点企业（一）经营情况分析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互联网约租车重点企业（一）盈利能力情况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互联网约租车重点企业（一）偿债能力情况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互联网约租车重点企业（一）运营能力情况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互联网约租车重点企业（一）成长能力情况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互联网约租车重点企业（二）基本信息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互联网约租车重点企业（二）经营情况分析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互联网约租车重点企业（二）盈利能力情况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互联网约租车重点企业（二）偿债能力情况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互联网约租车重点企业（二）运营能力情况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互联网约租车重点企业（二）成长能力情况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2024-2030年中国互联网约租车行业市场容量预测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2024-2030年中国互联网约租车行业市场规模预测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2024-2030年中国互联网约租车市场前景分析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2024-2030年中国互联网约租车行业发展趋势预测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82e94bdd64a4a" w:history="1">
        <w:r>
          <w:rPr>
            <w:rStyle w:val="Hyperlink"/>
          </w:rPr>
          <w:t>2024-2030年中国互联网约租车市场研究分析与发展前景报告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82e94bdd64a4a" w:history="1">
        <w:r>
          <w:rPr>
            <w:rStyle w:val="Hyperlink"/>
          </w:rPr>
          <w:t>https://www.20087.com/8/61/HuLianWangYueZuCheHangYeXianZhuangJiQianJing.html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196988db74cc7" w:history="1">
      <w:r>
        <w:rPr>
          <w:rStyle w:val="Hyperlink"/>
        </w:rPr>
        <w:t>2024-2030年中国互联网约租车市场研究分析与发展前景报告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LianWangYueZuCheHangYeXianZhuangJiQianJing.html" TargetMode="External" Id="Re4d82e94bdd6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LianWangYueZuCheHangYeXianZhuangJiQianJing.html" TargetMode="External" Id="Rd69196988db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2024-03-28T23:06:00Z</dcterms:created>
  <dcterms:modified xsi:type="dcterms:W3CDTF">2024-03-29T00:06:00Z</dcterms:modified>
  <dc:subject>2024-2030年中国互联网约租车市场研究分析与发展前景报告</dc:subject>
  <dc:title>2024-2030年中国互联网约租车市场研究分析与发展前景报告</dc:title>
  <cp:keywords>2024-2030年中国互联网约租车市场研究分析与发展前景报告</cp:keywords>
  <dc:description>2024-2030年中国互联网约租车市场研究分析与发展前景报告</dc:description>
</cp:coreProperties>
</file>