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a6a3b08e04574" w:history="1">
              <w:r>
                <w:rPr>
                  <w:rStyle w:val="Hyperlink"/>
                </w:rPr>
                <w:t>全球与中国双体船行业市场调研及前景趋势预测报告（2026-2032年）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a6a3b08e04574" w:history="1">
              <w:r>
                <w:rPr>
                  <w:rStyle w:val="Hyperlink"/>
                </w:rPr>
                <w:t>全球与中国双体船行业市场调研及前景趋势预测报告（2026-2032年）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a6a3b08e04574" w:history="1">
                <w:r>
                  <w:rPr>
                    <w:rStyle w:val="Hyperlink"/>
                  </w:rPr>
                  <w:t>https://www.20087.com/9/71/ShuangTiChuanDeQianJingQuShi.html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体船是一种由两个平行船体通过横向甲板连接而成的高性能船舶，具备稳定性高、甲板面积大、阻力低及适航性好等优势，广泛应用于高速客渡轮、海上风电运维船、豪华游艇及军事侦察艇。目前，双体船主流设计采用复合材料（如玻璃钢、碳纤维）减轻重量，配合柴电混合或全电力推进系统提升能效。在近海旅游与离岸作业中，双体船因横摇小、载客舒适性高而备受青睐。然而，双体船吃水较浅导致在恶劣海况下易发生 slamming（砰击），且建造成本高于单体船，限制其在大宗货运领域的应用。</w:t>
      </w:r>
      <w:r>
        <w:rPr>
          <w:rFonts w:hint="eastAsia"/>
        </w:rPr>
        <w:br/>
      </w:r>
      <w:r>
        <w:rPr>
          <w:rFonts w:hint="eastAsia"/>
        </w:rPr>
        <w:t>　　未来，双体船将向绿色动力、智能化运营与多功能集成方向演进。氢燃料电池或氨燃料动力系统正被验证用于零排放航行；自主航行技术结合AIS与雷达数据，实现无人化巡检与物资投送。在结构设计上，可变水翼或主动减摇装置将提升高海况适应性；模块化任务舱支持快速切换客运、救援或科研配置。此外，浮动海上平台概念推动大型双体结构用于海洋牧场或数据中心载体。长远看，双体船将从“特种船舶”升级为“海上智能移动平台”，在蓝色经济与碳中和航运转型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a6a3b08e04574" w:history="1">
        <w:r>
          <w:rPr>
            <w:rStyle w:val="Hyperlink"/>
          </w:rPr>
          <w:t>全球与中国双体船行业市场调研及前景趋势预测报告（2026-2032年）</w:t>
        </w:r>
      </w:hyperlink>
      <w:r>
        <w:rPr>
          <w:rFonts w:hint="eastAsia"/>
        </w:rPr>
        <w:t>》基于详实数据，从市场规模、需求变化及价格动态等维度，全面解析了双体船行业的现状与发展趋势，并对双体船产业链各环节进行了系统性探讨。报告科学预测了双体船行业未来发展方向，重点分析了双体船技术现状及创新路径，同时聚焦双体船重点企业的经营表现，评估了市场竞争格局、品牌影响力及市场集中度。通过对细分市场的深入研究及SWOT分析，报告揭示了双体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按产品类型细分，全球双体船市场规模2021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帆船双体船</w:t>
      </w:r>
      <w:r>
        <w:rPr>
          <w:rFonts w:hint="eastAsia"/>
        </w:rPr>
        <w:br/>
      </w:r>
      <w:r>
        <w:rPr>
          <w:rFonts w:hint="eastAsia"/>
        </w:rPr>
        <w:t>　　　　1.3.3 电力双体船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按应用细分，全球双体船市场规模2021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体育运动</w:t>
      </w:r>
      <w:r>
        <w:rPr>
          <w:rFonts w:hint="eastAsia"/>
        </w:rPr>
        <w:br/>
      </w:r>
      <w:r>
        <w:rPr>
          <w:rFonts w:hint="eastAsia"/>
        </w:rPr>
        <w:t>　　　　1.4.3 乘船游览</w:t>
      </w:r>
      <w:r>
        <w:rPr>
          <w:rFonts w:hint="eastAsia"/>
        </w:rPr>
        <w:br/>
      </w:r>
      <w:r>
        <w:rPr>
          <w:rFonts w:hint="eastAsia"/>
        </w:rPr>
        <w:t>　　　　1.4.4 海洋赛车</w:t>
      </w:r>
      <w:r>
        <w:rPr>
          <w:rFonts w:hint="eastAsia"/>
        </w:rPr>
        <w:br/>
      </w:r>
      <w:r>
        <w:rPr>
          <w:rFonts w:hint="eastAsia"/>
        </w:rPr>
        <w:t>　　　　1.4.5 客运领域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双体船行业发展总体概况</w:t>
      </w:r>
      <w:r>
        <w:rPr>
          <w:rFonts w:hint="eastAsia"/>
        </w:rPr>
        <w:br/>
      </w:r>
      <w:r>
        <w:rPr>
          <w:rFonts w:hint="eastAsia"/>
        </w:rPr>
        <w:t>　　　　1.5.2 双体船行业发展主要特点</w:t>
      </w:r>
      <w:r>
        <w:rPr>
          <w:rFonts w:hint="eastAsia"/>
        </w:rPr>
        <w:br/>
      </w:r>
      <w:r>
        <w:rPr>
          <w:rFonts w:hint="eastAsia"/>
        </w:rPr>
        <w:t>　　　　1.5.3 双体船行业发展影响因素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双体船有利因素</w:t>
      </w:r>
      <w:r>
        <w:rPr>
          <w:rFonts w:hint="eastAsia"/>
        </w:rPr>
        <w:br/>
      </w:r>
      <w:r>
        <w:rPr>
          <w:rFonts w:hint="eastAsia"/>
        </w:rPr>
        <w:t>　　　　1.5.3 .2 双体船不利因素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全球市场，近三年双体船主要企业占有率及排名（按销量）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双体船主要企业在国际市场占有率（按销量，2023-2026）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2025年双体船主要企业在国际市场排名（按销量）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全球市场主要企业双体船销量（2023-2026）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全球市场，近三年双体船主要企业占有率及排名（按收入）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双体船主要企业在国际市场占有率（按收入，2023-2026）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2025年双体船主要企业在国际市场排名（按收入）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全球市场主要企业双体船销售收入（2023-2026）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全球市场主要企业双体船销售价格（2023-2026）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中国市场，近三年双体船主要企业占有率及排名（按销量）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双体船主要企业在中国市场占有率（按销量，2023-2026）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2025年双体船主要企业在中国市场排名（按销量）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中国市场主要企业双体船销量（2023-2026）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中国市场，近三年双体船主要企业占有率及排名（按收入）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双体船主要企业在中国市场占有率（按收入，2023-2026）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2025年双体船主要企业在中国市场排名（按收入）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中国市场主要企业双体船销售收入（2023-2026）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全球主要厂商双体船总部及产地分布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全球主要厂商成立时间及双体船商业化日期</w:t>
      </w:r>
      <w:r>
        <w:rPr>
          <w:rFonts w:hint="eastAsia"/>
        </w:rPr>
        <w:br/>
      </w:r>
      <w:r>
        <w:rPr>
          <w:rFonts w:hint="eastAsia"/>
        </w:rPr>
        <w:t>　　2.8 全球主要厂商双体船产品类型及应用</w:t>
      </w:r>
      <w:r>
        <w:rPr>
          <w:rFonts w:hint="eastAsia"/>
        </w:rPr>
        <w:br/>
      </w:r>
      <w:r>
        <w:rPr>
          <w:rFonts w:hint="eastAsia"/>
        </w:rPr>
        <w:t>　　2.9 双体船行业集中度、竞争程度分析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双体船行业集中度分析：2025年全球Top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全球双体船第一梯队、第二梯队和第三梯队生产商（品牌）及市场份额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全球双体船总体规模分析</w:t>
      </w:r>
      <w:r>
        <w:rPr>
          <w:rFonts w:hint="eastAsia"/>
        </w:rPr>
        <w:br/>
      </w:r>
      <w:r>
        <w:rPr>
          <w:rFonts w:hint="eastAsia"/>
        </w:rPr>
        <w:t>　　3.1 全球双体船供需现状及预测（2021-2032）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全球双体船产能、产量、产能利用率及发展趋势（2021-2032）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全球双体船产量、需求量及发展趋势（2021-2032）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全球主要地区双体船产量及发展趋势（2021-2032）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全球主要地区双体船产量（2021-2026）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全球主要地区双体船产量（2027-2032）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全球主要地区双体船产量市场份额（2021-2032）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中国双体船供需现状及预测（2021-2032）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中国双体船产能、产量、产能利用率及发展趋势（2021-2032）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中国双体船产量、市场需求量及发展趋势（2021-2032）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中国市场双体船进出口（2021-2032）</w:t>
      </w:r>
      <w:r>
        <w:rPr>
          <w:rFonts w:hint="eastAsia"/>
        </w:rPr>
        <w:br/>
      </w:r>
      <w:r>
        <w:rPr>
          <w:rFonts w:hint="eastAsia"/>
        </w:rPr>
        <w:t>　　3.4 全球双体船销量及销售额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全球市场双体船销售额（2021-2032）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全球市场双体船销量（2021-2032）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全球市场双体船价格趋势（2021-2032）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全球双体船主要地区分析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全球主要地区双体船市场规模分析：2021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全球主要地区双体船销售收入及市场份额（2021-2026）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全球主要地区双体船销售收入预测（2027-2032）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全球主要地区双体船销量分析：2021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全球主要地区双体船销量及市场份额预测（2027-2032）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南美市场双体船销量、收入及增长率（2021-2032）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中东市场双体船销量、收入及增长率（2021-2032）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双体船销量、收入、价格及毛利率（2021-2026）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不同产品类型双体船分析</w:t>
      </w:r>
      <w:r>
        <w:rPr>
          <w:rFonts w:hint="eastAsia"/>
        </w:rPr>
        <w:br/>
      </w:r>
      <w:r>
        <w:rPr>
          <w:rFonts w:hint="eastAsia"/>
        </w:rPr>
        <w:t>　　6.1 全球不同产品类型双体船销量（2021-2032）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全球不同产品类型双体船销量预测（2027-2032）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全球不同产品类型双体船收入（2021-2032）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全球不同产品类型双体船收入及市场份额（2021-2026）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全球不同产品类型双体船收入预测（2027-2032）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全球不同产品类型双体船价格走势（2021-2032）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中国不同产品类型双体船销量（2021-2032）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中国不同产品类型双体船销量预测（2027-2032）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中国不同产品类型双体船收入（2021-2032）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中国不同产品类型双体船收入及市场份额（2021-2026）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中国不同产品类型双体船收入预测（2027-2032）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不同应用双体船分析</w:t>
      </w:r>
      <w:r>
        <w:rPr>
          <w:rFonts w:hint="eastAsia"/>
        </w:rPr>
        <w:br/>
      </w:r>
      <w:r>
        <w:rPr>
          <w:rFonts w:hint="eastAsia"/>
        </w:rPr>
        <w:t>　　7.1 全球不同应用双体船销量（2021-2032）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全球不同应用双体船销量预测（2027-2032）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全球不同应用双体船收入（2021-2032）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全球不同应用双体船收入及市场份额（2021-2026）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全球不同应用双体船收入预测（2027-2032）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全球不同应用双体船价格走势（2021-2032）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中国不同应用双体船销量（2021-2032）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中国不同应用双体船销量及市场份额（2021-2026）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中国不同应用双体船销量预测（2027-2032）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中国不同应用双体船收入（2021-2032）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中国不同应用双体船收入及市场份额（2021-2026）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中国不同应用双体船收入预测（2027-2032）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双体船行业发展趋势</w:t>
      </w:r>
      <w:r>
        <w:rPr>
          <w:rFonts w:hint="eastAsia"/>
        </w:rPr>
        <w:br/>
      </w:r>
      <w:r>
        <w:rPr>
          <w:rFonts w:hint="eastAsia"/>
        </w:rPr>
        <w:t>　　8.2 双体船行业主要驱动因素</w:t>
      </w:r>
      <w:r>
        <w:rPr>
          <w:rFonts w:hint="eastAsia"/>
        </w:rPr>
        <w:br/>
      </w:r>
      <w:r>
        <w:rPr>
          <w:rFonts w:hint="eastAsia"/>
        </w:rPr>
        <w:t>　　8.3 双体船中国企业SWOT分析</w:t>
      </w:r>
      <w:r>
        <w:rPr>
          <w:rFonts w:hint="eastAsia"/>
        </w:rPr>
        <w:br/>
      </w:r>
      <w:r>
        <w:rPr>
          <w:rFonts w:hint="eastAsia"/>
        </w:rPr>
        <w:t>　　8.4 中国双体船行业政策环境分析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双体船行业产业链简介</w:t>
      </w:r>
      <w:r>
        <w:rPr>
          <w:rFonts w:hint="eastAsia"/>
        </w:rPr>
        <w:br/>
      </w:r>
      <w:r>
        <w:rPr>
          <w:rFonts w:hint="eastAsia"/>
        </w:rPr>
        <w:t>　　　　9.1.1 双体船行业供应链分析</w:t>
      </w:r>
      <w:r>
        <w:rPr>
          <w:rFonts w:hint="eastAsia"/>
        </w:rPr>
        <w:br/>
      </w:r>
      <w:r>
        <w:rPr>
          <w:rFonts w:hint="eastAsia"/>
        </w:rPr>
        <w:t>　　　　9.1.2 双体船主要原料及供应情况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双体船行业采购模式</w:t>
      </w:r>
      <w:r>
        <w:rPr>
          <w:rFonts w:hint="eastAsia"/>
        </w:rPr>
        <w:br/>
      </w:r>
      <w:r>
        <w:rPr>
          <w:rFonts w:hint="eastAsia"/>
        </w:rPr>
        <w:t>　　9.3 双体船行业生产模式</w:t>
      </w:r>
      <w:r>
        <w:rPr>
          <w:rFonts w:hint="eastAsia"/>
        </w:rPr>
        <w:br/>
      </w:r>
      <w:r>
        <w:rPr>
          <w:rFonts w:hint="eastAsia"/>
        </w:rPr>
        <w:t>　　9.4 双体船行业销售模式及销售渠道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按产品类型细分，全球双体船市场规模2021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按应用细分，全球双体船市场规模（CAGR）2021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双体船行业发展主要特点</w:t>
      </w:r>
      <w:r>
        <w:rPr>
          <w:rFonts w:hint="eastAsia"/>
        </w:rPr>
        <w:br/>
      </w:r>
      <w:r>
        <w:rPr>
          <w:rFonts w:hint="eastAsia"/>
        </w:rPr>
        <w:t>　　表 4： 双体船行业发展有利因素分析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双体船行业发展不利因素分析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进入双体船行业壁垒</w:t>
      </w:r>
      <w:r>
        <w:rPr>
          <w:rFonts w:hint="eastAsia"/>
        </w:rPr>
        <w:br/>
      </w:r>
      <w:r>
        <w:rPr>
          <w:rFonts w:hint="eastAsia"/>
        </w:rPr>
        <w:t>　　表 7： 双体船主要企业在国际市场占有率（按销量，2023-2026）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2025年双体船主要企业在国际市场排名（按销量）&amp;（千台）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全球市场主要企业双体船销量（2023-2026）&amp;（千台）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双体船主要企业在国际市场占有率（按收入，2023-2026）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2025年双体船主要企业在国际市场排名（按收入）&amp;（万元）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全球市场主要企业双体船销售收入（2023-2026）&amp;（万元）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全球市场主要企业双体船销售价格（2023-2026）&amp;（元/台）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双体船主要企业在中国市场占有率（按销量，2023-2026）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2025年双体船主要企业在中国市场排名（按销量）&amp;（千台）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中国市场主要企业双体船销量（2023-2026）&amp;（千台）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双体船主要企业在中国市场占有率（按收入，2023-2026）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2025年双体船主要企业在中国市场排名（按收入）&amp;（万元）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中国市场主要企业双体船销售收入（2023-2026）&amp;（万元）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全球主要厂商双体船总部及产地分布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全球主要厂商成立时间及双体船商业化日期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全球主要厂商双体船产品类型及应用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2025年全球双体船主要厂商市场地位（第一梯队、第二梯队和第三梯队）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全球双体船市场投资、并购等现状分析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全球主要地区双体船产量增速（CAGR）：（2021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全球主要地区双体船产量（2021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全球主要地区双体船产量（2021-2026）&amp;（千台）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全球主要地区双体船产量（2027-2032）&amp;（千台）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全球主要地区双体船产量市场份额（2021-2026）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全球主要地区双体船产量市场份额（2027-2032）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中国市场双体船产量、销量、进出口（2021-2026）&amp;（千台）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中国市场双体船产量、销量、进出口预测（2027-2032）&amp;（千台）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全球主要地区双体船销售收入增速：（2021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全球主要地区双体船销售收入（2021-2026）&amp;（万元）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全球主要地区双体船销售收入市场份额（2021-2026）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全球主要地区双体船收入（2027-2032）&amp;（万元）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全球主要地区双体船收入市场份额（2027-2032）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全球主要地区双体船销量（千台）：2021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全球主要地区双体船销量（2021-2026）&amp;（千台）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全球主要地区双体船销量市场份额（2021-2026）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全球主要地区双体船销量（2027-2032）&amp;（千台）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全球主要地区双体船销量份额（2027-2032）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双体船生产基地、销售区域、竞争对手及市场地位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双体船产品规格、参数及市场应用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双体船销量（千台）、收入（万元）、价格（元/台）及毛利率（2021-2026）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全球不同产品类型双体船销量（2021-2026）&amp;（千台）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全球不同产品类型双体船销量市场份额（2021-2026）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全球不同产品类型双体船销量预测（2027-2032）&amp;（千台）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全球市场不同产品类型双体船销量市场份额预测（2027-2032）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全球不同产品类型双体船收入（2021-2026）&amp;（万元）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全球不同产品类型双体船收入市场份额（2021-2026）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全球不同产品类型双体船收入预测（2027-2032）&amp;（万元）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全球不同产品类型双体船收入市场份额预测（2027-2032）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中国不同产品类型双体船销量（2021-2026）&amp;（千台）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中国不同产品类型双体船销量市场份额（2021-2026）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中国不同产品类型双体船销量预测（2027-2032）&amp;（千台）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全球市场不同产品类型双体船销量市场份额预测（2027-2032）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中国不同产品类型双体船收入（2021-2026）&amp;（万元）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中国不同产品类型双体船收入市场份额（2021-2026）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中国不同产品类型双体船收入预测（2027-2032）&amp;（万元）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中国不同产品类型双体船收入市场份额预测（2027-2032）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全球不同应用双体船销量（2021-2026）&amp;（千台）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全球不同应用双体船销量市场份额（2021-2026）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全球不同应用双体船销量预测（2027-2032）&amp;（千台）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全球市场不同应用双体船销量市场份额预测（2027-2032）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全球不同应用双体船收入（2021-2026）&amp;（万元）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全球不同应用双体船收入市场份额（2021-2026）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全球不同应用双体船收入预测（2027-2032）&amp;（万元）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全球不同应用双体船收入市场份额预测（2027-2032）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中国不同应用双体船销量（2021-2026）&amp;（千台）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中国不同应用双体船销量市场份额（2021-2026）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中国不同应用双体船销量预测（2027-2032）&amp;（千台）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中国市场不同应用双体船销量市场份额预测（2027-2032）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中国不同应用双体船收入（2021-2026）&amp;（万元）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中国不同应用双体船收入市场份额（2021-2026）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中国不同应用双体船收入预测（2027-2032）&amp;（万元）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中国不同应用双体船收入市场份额预测（2027-2032）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双体船行业发展趋势</w:t>
      </w:r>
      <w:r>
        <w:rPr>
          <w:rFonts w:hint="eastAsia"/>
        </w:rPr>
        <w:br/>
      </w:r>
      <w:r>
        <w:rPr>
          <w:rFonts w:hint="eastAsia"/>
        </w:rPr>
        <w:t>　　表 171： 双体船行业主要驱动因素</w:t>
      </w:r>
      <w:r>
        <w:rPr>
          <w:rFonts w:hint="eastAsia"/>
        </w:rPr>
        <w:br/>
      </w:r>
      <w:r>
        <w:rPr>
          <w:rFonts w:hint="eastAsia"/>
        </w:rPr>
        <w:t>　　表 172： 双体船行业供应链分析</w:t>
      </w:r>
      <w:r>
        <w:rPr>
          <w:rFonts w:hint="eastAsia"/>
        </w:rPr>
        <w:br/>
      </w:r>
      <w:r>
        <w:rPr>
          <w:rFonts w:hint="eastAsia"/>
        </w:rPr>
        <w:t>　　表 173： 双体船上游原料供应商</w:t>
      </w:r>
      <w:r>
        <w:rPr>
          <w:rFonts w:hint="eastAsia"/>
        </w:rPr>
        <w:br/>
      </w:r>
      <w:r>
        <w:rPr>
          <w:rFonts w:hint="eastAsia"/>
        </w:rPr>
        <w:t>　　表 174： 双体船主要地区不同应用客户分析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双体船典型经销商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双体船产品图片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全球不同产品类型双体船销售额2021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全球不同产品类型双体船市场份额2025 &amp; 2032</w:t>
      </w:r>
      <w:r>
        <w:rPr>
          <w:rFonts w:hint="eastAsia"/>
        </w:rPr>
        <w:br/>
      </w:r>
      <w:r>
        <w:rPr>
          <w:rFonts w:hint="eastAsia"/>
        </w:rPr>
        <w:t>　　图 4： 帆船双体船产品图片</w:t>
      </w:r>
      <w:r>
        <w:rPr>
          <w:rFonts w:hint="eastAsia"/>
        </w:rPr>
        <w:br/>
      </w:r>
      <w:r>
        <w:rPr>
          <w:rFonts w:hint="eastAsia"/>
        </w:rPr>
        <w:t>　　图 5： 电力双体船产品图片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全球不同应用双体船市场份额2025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体育运动</w:t>
      </w:r>
      <w:r>
        <w:rPr>
          <w:rFonts w:hint="eastAsia"/>
        </w:rPr>
        <w:br/>
      </w:r>
      <w:r>
        <w:rPr>
          <w:rFonts w:hint="eastAsia"/>
        </w:rPr>
        <w:t>　　图 9： 乘船游览</w:t>
      </w:r>
      <w:r>
        <w:rPr>
          <w:rFonts w:hint="eastAsia"/>
        </w:rPr>
        <w:br/>
      </w:r>
      <w:r>
        <w:rPr>
          <w:rFonts w:hint="eastAsia"/>
        </w:rPr>
        <w:t>　　图 10： 海洋赛车</w:t>
      </w:r>
      <w:r>
        <w:rPr>
          <w:rFonts w:hint="eastAsia"/>
        </w:rPr>
        <w:br/>
      </w:r>
      <w:r>
        <w:rPr>
          <w:rFonts w:hint="eastAsia"/>
        </w:rPr>
        <w:t>　　图 11： 客运领域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2025年全球前五大生产商双体船市场份额</w:t>
      </w:r>
      <w:r>
        <w:rPr>
          <w:rFonts w:hint="eastAsia"/>
        </w:rPr>
        <w:br/>
      </w:r>
      <w:r>
        <w:rPr>
          <w:rFonts w:hint="eastAsia"/>
        </w:rPr>
        <w:t>　　图 14： 2025年全球双体船第一梯队、第二梯队和第三梯队厂商及市场份额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全球双体船产能、产量、产能利用率及发展趋势（2021-2032）&amp;（千台）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全球双体船产量、需求量及发展趋势（2021-2032）&amp;（千台）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全球主要地区双体船产量市场份额（2021-2032）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中国双体船产能、产量、产能利用率及发展趋势（2021-2032）&amp;（千台）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中国双体船产量、市场需求量及发展趋势（2021-2032）&amp;（千台）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全球双体船市场销售额及增长率：（2021-2032）&amp;（万元）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全球市场双体船市场规模：2021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全球市场双体船销量及增长率（2021-2032）&amp;（千台）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全球市场双体船价格趋势（2021-2032）&amp;（元/台）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全球主要地区双体船销售收入（2021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全球主要地区双体船销售收入市场份额（2021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北美市场双体船销量及增长率（2021-2032）&amp;（千台）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北美市场双体船收入及增长率（2021-2032）&amp;（万元）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欧洲市场双体船销量及增长率（2021-2032）&amp;（千台）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欧洲市场双体船收入及增长率（2021-2032）&amp;（万元）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中国市场双体船销量及增长率（2021-2032）&amp;（千台）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中国市场双体船收入及增长率（2021-2032）&amp;（万元）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日本市场双体船销量及增长率（2021-2032）&amp;（千台）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日本市场双体船收入及增长率（2021-2032）&amp;（万元）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东南亚市场双体船销量及增长率（2021-2032）&amp;（千台）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东南亚市场双体船收入及增长率（2021-2032）&amp;（万元）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印度市场双体船销量及增长率（2021-2032）&amp;（千台）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印度市场双体船收入及增长率（2021-2032）&amp;（万元）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南美市场双体船销量及增长率（2021-2032）&amp;（千台）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南美市场双体船收入及增长率（2021-2032）&amp;（万元）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中东市场双体船销量及增长率（2021-2032）&amp;（千台）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中东市场双体船收入及增长率（2021-2032）&amp;（万元）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全球不同产品类型双体船价格走势（2021-2032）&amp;（元/台）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全球不同应用双体船价格走势（2021-2032）&amp;（元/台）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双体船中国企业SWOT分析</w:t>
      </w:r>
      <w:r>
        <w:rPr>
          <w:rFonts w:hint="eastAsia"/>
        </w:rPr>
        <w:br/>
      </w:r>
      <w:r>
        <w:rPr>
          <w:rFonts w:hint="eastAsia"/>
        </w:rPr>
        <w:t>　　图 45： 双体船产业链</w:t>
      </w:r>
      <w:r>
        <w:rPr>
          <w:rFonts w:hint="eastAsia"/>
        </w:rPr>
        <w:br/>
      </w:r>
      <w:r>
        <w:rPr>
          <w:rFonts w:hint="eastAsia"/>
        </w:rPr>
        <w:t>　　图 46： 双体船行业采购模式分析</w:t>
      </w:r>
      <w:r>
        <w:rPr>
          <w:rFonts w:hint="eastAsia"/>
        </w:rPr>
        <w:br/>
      </w:r>
      <w:r>
        <w:rPr>
          <w:rFonts w:hint="eastAsia"/>
        </w:rPr>
        <w:t>　　图 47： 双体船行业生产模式</w:t>
      </w:r>
      <w:r>
        <w:rPr>
          <w:rFonts w:hint="eastAsia"/>
        </w:rPr>
        <w:br/>
      </w:r>
      <w:r>
        <w:rPr>
          <w:rFonts w:hint="eastAsia"/>
        </w:rPr>
        <w:t>　　图 48： 双体船行业销售模式分析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a6a3b08e04574" w:history="1">
        <w:r>
          <w:rPr>
            <w:rStyle w:val="Hyperlink"/>
          </w:rPr>
          <w:t>全球与中国双体船行业市场调研及前景趋势预测报告（2026-2032年）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a6a3b08e04574" w:history="1">
        <w:r>
          <w:rPr>
            <w:rStyle w:val="Hyperlink"/>
          </w:rPr>
          <w:t>https://www.20087.com/9/71/ShuangTiChuanDeQianJingQuShi.html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热点：双体船结构图、双体船的优点和缺点、双体船设计图、双体船和单体船的优缺点、大型双体船、双体船军舰、高速双体船、双体船价格、双体船出售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cedcc117544fc" w:history="1">
      <w:r>
        <w:rPr>
          <w:rStyle w:val="Hyperlink"/>
        </w:rPr>
        <w:t>全球与中国双体船行业市场调研及前景趋势预测报告（2026-2032年）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uangTiChuanDeQianJingQuShi.html" TargetMode="External" Id="Re58a6a3b08e0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uangTiChuanDeQianJingQuShi.html" TargetMode="External" Id="R617cedcc1175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2025-12-30T06:21:11Z</dcterms:created>
  <dcterms:modified xsi:type="dcterms:W3CDTF">2025-12-30T07:21:11Z</dcterms:modified>
  <dc:subject>全球与中国双体船行业市场调研及前景趋势预测报告（2026-2032年）</dc:subject>
  <dc:title>全球与中国双体船行业市场调研及前景趋势预测报告（2026-2032年）</dc:title>
  <cp:keywords>全球与中国双体船行业市场调研及前景趋势预测报告（2026-2032年）</cp:keywords>
  <dc:description>全球与中国双体船行业市场调研及前景趋势预测报告（2026-2032年）</dc:description>
</cp:coreProperties>
</file>