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75bd073424eef" w:history="1">
              <w:r>
                <w:rPr>
                  <w:rStyle w:val="Hyperlink"/>
                </w:rPr>
                <w:t>2026-2032年中国电动车市场现状分析与发展前景预测报告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75bd073424eef" w:history="1">
              <w:r>
                <w:rPr>
                  <w:rStyle w:val="Hyperlink"/>
                </w:rPr>
                <w:t>2026-2032年中国电动车市场现状分析与发展前景预测报告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75bd073424eef" w:history="1">
                <w:r>
                  <w:rPr>
                    <w:rStyle w:val="Hyperlink"/>
                  </w:rPr>
                  <w:t>https://www.20087.com/9/61/DianDongCheDeQianJingQuShi.html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作为新能源汽车的重要组成部分，近年来随着全球环保意识的提升和政策支持的加强，市场需求持续攀升。技术进步，如电池能量密度的提升、充电基础设施的完善，极大地推动了电动车的普及。然而，电动车行业也面临着成本控制、续航里程焦虑和电池回收利用的挑战。</w:t>
      </w:r>
      <w:r>
        <w:rPr>
          <w:rFonts w:hint="eastAsia"/>
        </w:rPr>
        <w:br/>
      </w:r>
      <w:r>
        <w:rPr>
          <w:rFonts w:hint="eastAsia"/>
        </w:rPr>
        <w:t>　　未来，电动车行业的发展趋势将主要体现在以下几个方面：一是技术创新，研发更高能量密度、更长寿命的电池技术，提升车辆性能；二是智能化升级，集成自动驾驶、远程监控等智能系统，提升驾驶体验和安全性；三是供应链优化，构建稳定的电池材料供应链，降低成本；四是市场拓展，开发更多适应不同场景的电动车产品，如商用车、特种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75bd073424eef" w:history="1">
        <w:r>
          <w:rPr>
            <w:rStyle w:val="Hyperlink"/>
          </w:rPr>
          <w:t>2026-2032年中国电动车市场现状分析与发展前景预测报告</w:t>
        </w:r>
      </w:hyperlink>
      <w:r>
        <w:rPr>
          <w:rFonts w:hint="eastAsia"/>
        </w:rPr>
        <w:t>》系统分析了我国电动车行业的市场规模、市场需求及价格动态，深入探讨了电动车产业链结构与发展特点。报告对电动车细分市场进行了详细剖析，基于科学数据预测了市场前景及未来发展趋势，同时聚焦电动车重点企业，评估了品牌影响力、市场竞争力及行业集中度变化。通过专业分析与客观洞察，报告为投资者、产业链相关企业及政府决策部门提供了重要参考，是把握电动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二、全球电动车市场结构</w:t>
      </w:r>
      <w:r>
        <w:rPr>
          <w:rFonts w:hint="eastAsia"/>
        </w:rPr>
        <w:br/>
      </w:r>
      <w:r>
        <w:rPr>
          <w:rFonts w:hint="eastAsia"/>
        </w:rPr>
        <w:t>　　　　三、全球电动车行业竞争格局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2025-2026年中国电动车市场现状</w:t>
      </w:r>
      <w:r>
        <w:rPr>
          <w:rFonts w:hint="eastAsia"/>
        </w:rPr>
        <w:br/>
      </w:r>
      <w:r>
        <w:rPr>
          <w:rFonts w:hint="eastAsia"/>
        </w:rPr>
        <w:t>　　第二节 中国电动车行业产量情况分析及预测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、2020-2025年中国电动车产量统计分析</w:t>
      </w:r>
      <w:r>
        <w:rPr>
          <w:rFonts w:hint="eastAsia"/>
        </w:rPr>
        <w:br/>
      </w:r>
      <w:r>
        <w:rPr>
          <w:rFonts w:hint="eastAsia"/>
        </w:rPr>
        <w:t>　　　　三、电动车生产区域分布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四、2026-2032年中国电动车产量预测分析</w:t>
      </w:r>
      <w:r>
        <w:rPr>
          <w:rFonts w:hint="eastAsia"/>
        </w:rPr>
        <w:br/>
      </w:r>
      <w:r>
        <w:rPr>
          <w:rFonts w:hint="eastAsia"/>
        </w:rPr>
        <w:t>　　第三节 中国电动车市场需求情况分析及预测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二、2020-2025年中国电动车市场需求统计</w:t>
      </w:r>
      <w:r>
        <w:rPr>
          <w:rFonts w:hint="eastAsia"/>
        </w:rPr>
        <w:br/>
      </w:r>
      <w:r>
        <w:rPr>
          <w:rFonts w:hint="eastAsia"/>
        </w:rPr>
        <w:t>　　　　三、电动车市场饱和度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2025-2026年中国电动车细分行业调研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2026年中国电动车企业营销及发展建议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一、电动车企业营销策略</w:t>
      </w:r>
      <w:r>
        <w:rPr>
          <w:rFonts w:hint="eastAsia"/>
        </w:rPr>
        <w:br/>
      </w:r>
      <w:r>
        <w:rPr>
          <w:rFonts w:hint="eastAsia"/>
        </w:rPr>
        <w:t>　　　　二、电动车企业经验借鉴</w:t>
      </w:r>
      <w:r>
        <w:rPr>
          <w:rFonts w:hint="eastAsia"/>
        </w:rPr>
        <w:br/>
      </w:r>
      <w:r>
        <w:rPr>
          <w:rFonts w:hint="eastAsia"/>
        </w:rPr>
        <w:t>　　第三节 电动车企业营销模式演化与创新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2026年电动车市场前景分析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一、电动车品牌的重要性</w:t>
      </w:r>
      <w:r>
        <w:rPr>
          <w:rFonts w:hint="eastAsia"/>
        </w:rPr>
        <w:br/>
      </w:r>
      <w:r>
        <w:rPr>
          <w:rFonts w:hint="eastAsia"/>
        </w:rPr>
        <w:t>　　　　二、电动车实施品牌战略的意义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电动车经营策略分析</w:t>
      </w:r>
      <w:r>
        <w:rPr>
          <w:rFonts w:hint="eastAsia"/>
        </w:rPr>
        <w:br/>
      </w:r>
      <w:r>
        <w:rPr>
          <w:rFonts w:hint="eastAsia"/>
        </w:rPr>
        <w:t>　　　　一、电动车市场细分策略</w:t>
      </w:r>
      <w:r>
        <w:rPr>
          <w:rFonts w:hint="eastAsia"/>
        </w:rPr>
        <w:br/>
      </w:r>
      <w:r>
        <w:rPr>
          <w:rFonts w:hint="eastAsia"/>
        </w:rPr>
        <w:t>　　　　二、电动车市场创新策略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2026年电动车行业壁垒</w:t>
      </w:r>
      <w:r>
        <w:rPr>
          <w:rFonts w:hint="eastAsia"/>
        </w:rPr>
        <w:br/>
      </w:r>
      <w:r>
        <w:rPr>
          <w:rFonts w:hint="eastAsia"/>
        </w:rPr>
        <w:t>　　图表 2026年电动车市场前景分析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2026-2032年中国电动车市场需求预测</w:t>
      </w:r>
      <w:r>
        <w:rPr>
          <w:rFonts w:hint="eastAsia"/>
        </w:rPr>
        <w:br/>
      </w:r>
      <w:r>
        <w:rPr>
          <w:rFonts w:hint="eastAsia"/>
        </w:rPr>
        <w:t>　　图表 2026年电动车发展趋势预测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75bd073424eef" w:history="1">
        <w:r>
          <w:rPr>
            <w:rStyle w:val="Hyperlink"/>
          </w:rPr>
          <w:t>2026-2032年中国电动车市场现状分析与发展前景预测报告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75bd073424eef" w:history="1">
        <w:r>
          <w:rPr>
            <w:rStyle w:val="Hyperlink"/>
          </w:rPr>
          <w:t>https://www.20087.com/9/61/DianDongCheDeQianJingQuShi.html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8168cd844673" w:history="1">
      <w:r>
        <w:rPr>
          <w:rStyle w:val="Hyperlink"/>
        </w:rPr>
        <w:t>2026-2032年中国电动车市场现状分析与发展前景预测报告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anDongCheDeQianJingQuShi.html" TargetMode="External" Id="Re9b75bd0734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anDongCheDeQianJingQuShi.html" TargetMode="External" Id="Re7408168cd84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2025-10-24T07:46:00Z</dcterms:created>
  <dcterms:modified xsi:type="dcterms:W3CDTF">2025-10-24T08:46:00Z</dcterms:modified>
  <dc:subject>2026-2032年中国电动车市场现状分析与发展前景预测报告</dc:subject>
  <dc:title>2026-2032年中国电动车市场现状分析与发展前景预测报告</dc:title>
  <cp:keywords>2026-2032年中国电动车市场现状分析与发展前景预测报告</cp:keywords>
  <dc:description>2026-2032年中国电动车市场现状分析与发展前景预测报告</dc:description>
</cp:coreProperties>
</file>