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8efbc43e14de3" w:history="1">
              <w:r>
                <w:rPr>
                  <w:rStyle w:val="Hyperlink"/>
                </w:rPr>
                <w:t>2023-2029年中国二手交通工具市场调研及发展前景分析报告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8efbc43e14de3" w:history="1">
              <w:r>
                <w:rPr>
                  <w:rStyle w:val="Hyperlink"/>
                </w:rPr>
                <w:t>2023-2029年中国二手交通工具市场调研及发展前景分析报告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8efbc43e14de3" w:history="1">
                <w:r>
                  <w:rPr>
                    <w:rStyle w:val="Hyperlink"/>
                  </w:rPr>
                  <w:t>https://www.20087.com/9/51/ErShouJiaoTongGongJuShiChangQianJing.html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交通工具市场在全球范围内呈现出快速增长的趋势。随着人们环保意识的增强和消费观念的变化，越来越多的人选择购买二手交通工具，如二手车、二手摩托车等。二手交通工具不仅价格相对较低，而且能够有效减少资源浪费和环境污染。目前，二手交通工具市场已经形成了一定的规模，相关的交易和服务体系也在不断完善。</w:t>
      </w:r>
      <w:r>
        <w:rPr>
          <w:rFonts w:hint="eastAsia"/>
        </w:rPr>
        <w:br/>
      </w:r>
      <w:r>
        <w:rPr>
          <w:rFonts w:hint="eastAsia"/>
        </w:rPr>
        <w:t>　　未来，二手交通工具市场将迎来更多的发展机遇。市场规范化将是未来发展的重点，包括建立更加完善的二手交通工具评估和检测体系，保障交易的公平性和透明性。此外，随着互联网技术的发展，二手交通工具的在线交易平台将更加普及，提供更加便捷的交易体验。同时，二手交通工具的维修和保养服务也将成为市场的重要组成部分，提升用户体验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8efbc43e14de3" w:history="1">
        <w:r>
          <w:rPr>
            <w:rStyle w:val="Hyperlink"/>
          </w:rPr>
          <w:t>2023-2029年中国二手交通工具市场调研及发展前景分析报告</w:t>
        </w:r>
      </w:hyperlink>
      <w:r>
        <w:rPr>
          <w:rFonts w:hint="eastAsia"/>
        </w:rPr>
        <w:t>》依托多年来对二手交通工具 产品的研究，结合二手交通工具 产品历年供需关系变化规律，对二手交通工具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8efbc43e14de3" w:history="1">
        <w:r>
          <w:rPr>
            <w:rStyle w:val="Hyperlink"/>
          </w:rPr>
          <w:t>2023-2029年中国二手交通工具市场调研及发展前景分析报告</w:t>
        </w:r>
      </w:hyperlink>
      <w:r>
        <w:rPr>
          <w:rFonts w:hint="eastAsia"/>
        </w:rPr>
        <w:t>》对我国二手交通工具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中国二手交通工具行业发展环境分析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中国二手交通工具产业发展社会环境分析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二手交通工具行业发展的“波特五力模型”分析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2022-2023年中国二手交通工具行业的季节特征分析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影响二手交通工具行业发展的有利和不利因素分析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我国二手交通工具生产情况分析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2018-2023年我国二手交通工具产量统计分析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2018-2023年我国二手交通工具行业产销率与产品库存分析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一、2018-2023年我国二手交通工具行业产销率与分析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二、2018-2023年我国二手交通工具产品库存分析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2018-2023年我国二手交通工具区域市场规模分析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2023-2029年我国二手交通工具产量回归模型预测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我国二手交通工具需求与消费情况分析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2018-2023年我国二手交通工具行业总消费量分析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2018-2023年我国二手交通工具行业供需错位情况分析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2018-2023年我国二手交通工具行业需求满足率分析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2023-2029年我国二手交通工具行业消费量回归模型预测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中国二手交通工具行业进出口市场分析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2018-2023年二手交通工具行业进出口特点分析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2018-2023年二手交通工具行业进出口量分析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2023-2029年二手交通工具行业进出口市场预测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中国二手交通工具行业竞争格局分析</w:t>
      </w:r>
      <w:r>
        <w:rPr>
          <w:rFonts w:hint="eastAsia"/>
        </w:rPr>
        <w:br/>
      </w:r>
      <w:r>
        <w:rPr>
          <w:rFonts w:hint="eastAsia"/>
        </w:rPr>
        <w:t>　　第一节 二手交通工具行业的发展周期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二手交通工具行业历史竞争格局综述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二手交通工具行业企业竞争状况分析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二手交通工具行业国际竞争者的影响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2023-2029年我国二手交通工具行业竞争格局展望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二手交通工具行业重点企业调研分析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2023-2029年中国二手交通工具行业产品营销分析</w:t>
      </w:r>
      <w:r>
        <w:rPr>
          <w:rFonts w:hint="eastAsia"/>
        </w:rPr>
        <w:br/>
      </w:r>
      <w:r>
        <w:rPr>
          <w:rFonts w:hint="eastAsia"/>
        </w:rPr>
        <w:t>　　第一节 二手交通工具行业主要销售渠道分析</w:t>
      </w:r>
      <w:r>
        <w:rPr>
          <w:rFonts w:hint="eastAsia"/>
        </w:rPr>
        <w:br/>
      </w:r>
      <w:r>
        <w:rPr>
          <w:rFonts w:hint="eastAsia"/>
        </w:rPr>
        <w:t>　　第二节 二手交通工具行业广告与促销方式分析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二手交通工具行业价格竞争方式分析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中国二手交通工具行业消费者偏好调查</w:t>
      </w:r>
      <w:r>
        <w:rPr>
          <w:rFonts w:hint="eastAsia"/>
        </w:rPr>
        <w:br/>
      </w:r>
      <w:r>
        <w:rPr>
          <w:rFonts w:hint="eastAsia"/>
        </w:rPr>
        <w:t>　　第一节 二手交通工具目标客户群体调查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二手交通工具的品牌市场调查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一、消费者对二手交通工具品牌认知度宏观调查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二、消费者对二手交通工具的品牌偏好调查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三、消费者对二手交通工具品牌的首要认知渠道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五、二手交通工具品牌忠诚度调查</w:t>
      </w:r>
      <w:r>
        <w:rPr>
          <w:rFonts w:hint="eastAsia"/>
        </w:rPr>
        <w:br/>
      </w:r>
      <w:r>
        <w:rPr>
          <w:rFonts w:hint="eastAsia"/>
        </w:rPr>
        <w:t>　　　　六、二手交通工具品牌市场占有率调查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二手交通工具行业投资价值（绩效）及行业发展预测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2018-2023年二手交通工具行业成长性分析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2018-2023年二手交通工具行业经营能力分析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2018-2023年二手交通工具行业盈利能力分析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2018-2023年二手交通工具行业偿债能力分析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2023-2029年我国二手交通工具行业产值预测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2023-2029年我国二手交通工具行业销售收入预测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2023-2029年我国二手交通工具行业总资产预测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2023-2029年二手交通工具行业投资风险分析及建议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2023-2029年二手交通工具行业投资风险分析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2023-2029年二手交通工具行业投资建议分析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2023-2029年二手交通工具行业投资策略分析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新冠疫情对二手交通工具产业的影响及应对策略分析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新冠疫情对二手交通工具产业的影响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二、新冠疫情对中国二手交通工具产业的传导机制</w:t>
      </w:r>
      <w:r>
        <w:rPr>
          <w:rFonts w:hint="eastAsia"/>
        </w:rPr>
        <w:br/>
      </w:r>
      <w:r>
        <w:rPr>
          <w:rFonts w:hint="eastAsia"/>
        </w:rPr>
        <w:t>　　第二节 我国二手交通工具产业应对新冠疫情的主要策略探讨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中.智.林.－新冠疫情下二手交通工具行业的成长性分析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一、新冠疫情对二手交通工具行业影响程度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二、新冠疫情对二手交通工具行业影响期限预测</w:t>
      </w:r>
      <w:r>
        <w:rPr>
          <w:rFonts w:hint="eastAsia"/>
        </w:rPr>
        <w:br/>
      </w:r>
      <w:r>
        <w:rPr>
          <w:rFonts w:hint="eastAsia"/>
        </w:rPr>
        <w:t>　　　　三、二手交通工具企业应对措施分析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2022-2023年我国二手交通工具行业职工学历结构图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2022-2023年我国二手交通工具行业管理人员学历结构图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二手交通工具行业环境“波特五力”分析模型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2018-2023年全国二手交通工具产品产量及增长情况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2018-2023年全国二手交通工具产量增长对比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2022-2023年中国二手交通工具企业产量前10名企业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2018-2023年我国二手交通工具产能过剩曲线分析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2018-2023年我国二手交通工具行业产品产销率曲线分析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2018-2023年我国二手交通工具行业产品库存曲线分析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2018-2023年我国二手交通工具行业生产成本变动分析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2023-2029年中国二手交通工具产量预测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2018-2023年中国二手交通工具消费量分析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2018-2023年我国二手交通工具消费增长曲线分析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2018-2023年我国二手交通工具行业供需错位率曲线分析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2018-2023年二手交通工具行业需求满足率分析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2023-2029年中国二手交通工具消费量预测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2018-2023年中国二手交通工具供给量分析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2023-2029年中国二手交通工具供给量预测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2018-2023年我国二手交通工具行业进出口量分析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2023-2029年我国二手交通工具行业进出口量分析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2018-2023年中国二手交通工具行业价格曲线变化分析</w:t>
      </w:r>
      <w:r>
        <w:rPr>
          <w:rFonts w:hint="eastAsia"/>
        </w:rPr>
        <w:br/>
      </w:r>
      <w:r>
        <w:rPr>
          <w:rFonts w:hint="eastAsia"/>
        </w:rPr>
        <w:t>　　图表 二手交通工具行业成本构成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2023-2029年中国二手交通工具行业市场平均价格走势分析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2018-2023年我国二手交通工具行业不同地区产品供需走势分析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2023-2029年我国二手交通工具行业不同地区产品整体发展预测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2018-2023年二手交通工具行业市场集中度分析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二手交通工具行业领导企业的市场占有率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2023-2029年二手交通工具五强企业市场占有率预测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二手交通工具行业技术成熟度判断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消费者对二手交通工具的首要认知渠道调查</w:t>
      </w:r>
      <w:r>
        <w:rPr>
          <w:rFonts w:hint="eastAsia"/>
        </w:rPr>
        <w:br/>
      </w:r>
      <w:r>
        <w:rPr>
          <w:rFonts w:hint="eastAsia"/>
        </w:rPr>
        <w:t>　　图表 二手交通工具城市渗透率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消费者对二手交通工具的品牌认知度调查</w:t>
      </w:r>
      <w:r>
        <w:rPr>
          <w:rFonts w:hint="eastAsia"/>
        </w:rPr>
        <w:br/>
      </w:r>
      <w:r>
        <w:rPr>
          <w:rFonts w:hint="eastAsia"/>
        </w:rPr>
        <w:t>　　图表 二手交通工具的品牌满意度调查</w:t>
      </w:r>
      <w:r>
        <w:rPr>
          <w:rFonts w:hint="eastAsia"/>
        </w:rPr>
        <w:br/>
      </w:r>
      <w:r>
        <w:rPr>
          <w:rFonts w:hint="eastAsia"/>
        </w:rPr>
        <w:t>　　图表 二手交通工具的品牌认知度调查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二手交通工具的品牌忠诚度调查</w:t>
      </w:r>
      <w:r>
        <w:rPr>
          <w:rFonts w:hint="eastAsia"/>
        </w:rPr>
        <w:br/>
      </w:r>
      <w:r>
        <w:rPr>
          <w:rFonts w:hint="eastAsia"/>
        </w:rPr>
        <w:t>　　图表 二手交通工具的品牌知名度调查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8efbc43e14de3" w:history="1">
        <w:r>
          <w:rPr>
            <w:rStyle w:val="Hyperlink"/>
          </w:rPr>
          <w:t>2023-2029年中国二手交通工具市场调研及发展前景分析报告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8efbc43e14de3" w:history="1">
        <w:r>
          <w:rPr>
            <w:rStyle w:val="Hyperlink"/>
          </w:rPr>
          <w:t>https://www.20087.com/9/51/ErShouJiaoTongGongJuShiChangQianJing.html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9acab7fea4779" w:history="1">
      <w:r>
        <w:rPr>
          <w:rStyle w:val="Hyperlink"/>
        </w:rPr>
        <w:t>2023-2029年中国二手交通工具市场调研及发展前景分析报告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ErShouJiaoTongGongJuShiChangQianJing.html" TargetMode="External" Id="Ra428efbc43e1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ErShouJiaoTongGongJuShiChangQianJing.html" TargetMode="External" Id="R5999acab7fea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2022-11-19T04:29:00Z</dcterms:created>
  <dcterms:modified xsi:type="dcterms:W3CDTF">2022-11-19T05:29:00Z</dcterms:modified>
  <dc:subject>2023-2029年中国二手交通工具市场调研及发展前景分析报告</dc:subject>
  <dc:title>2023-2029年中国二手交通工具市场调研及发展前景分析报告</dc:title>
  <cp:keywords>2023-2029年中国二手交通工具市场调研及发展前景分析报告</cp:keywords>
  <dc:description>2023-2029年中国二手交通工具市场调研及发展前景分析报告</dc:description>
</cp:coreProperties>
</file>