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e47fbef264810" w:history="1">
              <w:r>
                <w:rPr>
                  <w:rStyle w:val="Hyperlink"/>
                </w:rPr>
                <w:t>中国工程车行业研究分析与趋势预测（2025-2031年）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e47fbef264810" w:history="1">
              <w:r>
                <w:rPr>
                  <w:rStyle w:val="Hyperlink"/>
                </w:rPr>
                <w:t>中国工程车行业研究分析与趋势预测（2025-2031年）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e47fbef264810" w:history="1">
                <w:r>
                  <w:rPr>
                    <w:rStyle w:val="Hyperlink"/>
                  </w:rPr>
                  <w:t>https://www.20087.com/0/92/GongChengCheHangYeQuShi.html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是基础设施建设、采矿、物流等领域的重要工具，近年来在自动化、智能化方面取得显著进步。现代工程车配备了先进的液压系统、GPS定位、自动驾驶技术，提高了作业效率和安全性。同时，电动化、低排放的工程车辆开始普及，以应对环保要求，减少碳足迹。</w:t>
      </w:r>
      <w:r>
        <w:rPr>
          <w:rFonts w:hint="eastAsia"/>
        </w:rPr>
        <w:br/>
      </w:r>
      <w:r>
        <w:rPr>
          <w:rFonts w:hint="eastAsia"/>
        </w:rPr>
        <w:t>　　未来工程车的发展将着重于绿色化、无人化。随着电池技术、燃料电池技术的进步，电动工程车的续航能力和性能将得到大幅提升，成为行业主流。无人驾驶工程车将依托5G通讯、物联网技术实现更高效、更安全的作业，特别是在危险或极端环境中的应用。此外，模块化设计和快速换装技术的发展，将提升工程车的多功能性和适应性，满足多样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e47fbef264810" w:history="1">
        <w:r>
          <w:rPr>
            <w:rStyle w:val="Hyperlink"/>
          </w:rPr>
          <w:t>中国工程车行业研究分析与趋势预测（2025-2031年）</w:t>
        </w:r>
      </w:hyperlink>
      <w:r>
        <w:rPr>
          <w:rFonts w:hint="eastAsia"/>
        </w:rPr>
        <w:t>》从市场规模、需求变化及价格动态等维度，系统解析了工程车行业的现状与发展趋势。报告深入分析了工程车产业链各环节，科学预测了市场前景与技术发展方向，同时聚焦工程车细分市场特点及重点企业的经营表现，揭示了工程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工程车行业界定</w:t>
      </w:r>
      <w:r>
        <w:rPr>
          <w:rFonts w:hint="eastAsia"/>
        </w:rPr>
        <w:br/>
      </w:r>
      <w:r>
        <w:rPr>
          <w:rFonts w:hint="eastAsia"/>
        </w:rPr>
        <w:t>　　第一节 工程车行业定义</w:t>
      </w:r>
      <w:r>
        <w:rPr>
          <w:rFonts w:hint="eastAsia"/>
        </w:rPr>
        <w:br/>
      </w:r>
      <w:r>
        <w:rPr>
          <w:rFonts w:hint="eastAsia"/>
        </w:rPr>
        <w:t>　　第二节 工程车行业特点分析</w:t>
      </w:r>
      <w:r>
        <w:rPr>
          <w:rFonts w:hint="eastAsia"/>
        </w:rPr>
        <w:br/>
      </w:r>
      <w:r>
        <w:rPr>
          <w:rFonts w:hint="eastAsia"/>
        </w:rPr>
        <w:t>　　第三节 工程车行业发展历程</w:t>
      </w:r>
      <w:r>
        <w:rPr>
          <w:rFonts w:hint="eastAsia"/>
        </w:rPr>
        <w:br/>
      </w:r>
      <w:r>
        <w:rPr>
          <w:rFonts w:hint="eastAsia"/>
        </w:rPr>
        <w:t>　　第四节 工程车产业链分析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全球工程车行业总体情况</w:t>
      </w:r>
      <w:r>
        <w:rPr>
          <w:rFonts w:hint="eastAsia"/>
        </w:rPr>
        <w:br/>
      </w:r>
      <w:r>
        <w:rPr>
          <w:rFonts w:hint="eastAsia"/>
        </w:rPr>
        <w:t>　　第二节 工程车行业重点国家、地区市场分析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一、工程车行业相关政策</w:t>
      </w:r>
      <w:r>
        <w:rPr>
          <w:rFonts w:hint="eastAsia"/>
        </w:rPr>
        <w:br/>
      </w:r>
      <w:r>
        <w:rPr>
          <w:rFonts w:hint="eastAsia"/>
        </w:rPr>
        <w:t>　　　　二、工程车行业相关标准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二、2024年工程车行业产量特点分析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三、2025-2031年工程车行业产量预测分析</w:t>
      </w:r>
      <w:r>
        <w:rPr>
          <w:rFonts w:hint="eastAsia"/>
        </w:rPr>
        <w:br/>
      </w:r>
      <w:r>
        <w:rPr>
          <w:rFonts w:hint="eastAsia"/>
        </w:rPr>
        <w:t>　　第四节 工程车行业市场供需平衡状况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三、2025-2031年工程车行业出口情况预测</w:t>
      </w:r>
      <w:r>
        <w:rPr>
          <w:rFonts w:hint="eastAsia"/>
        </w:rPr>
        <w:br/>
      </w:r>
      <w:r>
        <w:rPr>
          <w:rFonts w:hint="eastAsia"/>
        </w:rPr>
        <w:t>　　第二节 工程车行业进口情况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三、2025-2031年工程车行业进口情况预测</w:t>
      </w:r>
      <w:r>
        <w:rPr>
          <w:rFonts w:hint="eastAsia"/>
        </w:rPr>
        <w:br/>
      </w:r>
      <w:r>
        <w:rPr>
          <w:rFonts w:hint="eastAsia"/>
        </w:rPr>
        <w:t>　　第三节 工程车行业进出口面临的挑战及对策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2024-2025年中国工程车行业产品价格监测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一、工程车市场价格特征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二、当前工程车市场价格评述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2025-2031年工程车行业投资特性分析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一、工程车行业进入壁垒</w:t>
      </w:r>
      <w:r>
        <w:rPr>
          <w:rFonts w:hint="eastAsia"/>
        </w:rPr>
        <w:br/>
      </w:r>
      <w:r>
        <w:rPr>
          <w:rFonts w:hint="eastAsia"/>
        </w:rPr>
        <w:t>　　　　二、工程车行业盈利模式</w:t>
      </w:r>
      <w:r>
        <w:rPr>
          <w:rFonts w:hint="eastAsia"/>
        </w:rPr>
        <w:br/>
      </w:r>
      <w:r>
        <w:rPr>
          <w:rFonts w:hint="eastAsia"/>
        </w:rPr>
        <w:t>　　　　三、工程车行业盈利因素</w:t>
      </w:r>
      <w:r>
        <w:rPr>
          <w:rFonts w:hint="eastAsia"/>
        </w:rPr>
        <w:br/>
      </w:r>
      <w:r>
        <w:rPr>
          <w:rFonts w:hint="eastAsia"/>
        </w:rPr>
        <w:t>　　第三节 工程车行业“波特五力模型”分析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工程车企业竞争策略分析</w:t>
      </w:r>
      <w:r>
        <w:rPr>
          <w:rFonts w:hint="eastAsia"/>
        </w:rPr>
        <w:br/>
      </w:r>
      <w:r>
        <w:rPr>
          <w:rFonts w:hint="eastAsia"/>
        </w:rPr>
        <w:t>　　第一节 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四、2025-2031年工程车企业竞争策略分析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2025-2031年中国工程车市场趋势分析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二、2025-2025年工程车市场前景分析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三、2025-2031年工程车产业政策趋向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工程车行业发展建议分析</w:t>
      </w:r>
      <w:r>
        <w:rPr>
          <w:rFonts w:hint="eastAsia"/>
        </w:rPr>
        <w:br/>
      </w:r>
      <w:r>
        <w:rPr>
          <w:rFonts w:hint="eastAsia"/>
        </w:rPr>
        <w:t>　　第一节 工程车行业研究结论及建议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(中⋅智⋅林)工程车行业竞争策略总结及建议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工程车行业类别</w:t>
      </w:r>
      <w:r>
        <w:rPr>
          <w:rFonts w:hint="eastAsia"/>
        </w:rPr>
        <w:br/>
      </w:r>
      <w:r>
        <w:rPr>
          <w:rFonts w:hint="eastAsia"/>
        </w:rPr>
        <w:t>　　图表 工程车行业产业链调研</w:t>
      </w:r>
      <w:r>
        <w:rPr>
          <w:rFonts w:hint="eastAsia"/>
        </w:rPr>
        <w:br/>
      </w:r>
      <w:r>
        <w:rPr>
          <w:rFonts w:hint="eastAsia"/>
        </w:rPr>
        <w:t>　　图表 工程车行业现状</w:t>
      </w:r>
      <w:r>
        <w:rPr>
          <w:rFonts w:hint="eastAsia"/>
        </w:rPr>
        <w:br/>
      </w:r>
      <w:r>
        <w:rPr>
          <w:rFonts w:hint="eastAsia"/>
        </w:rPr>
        <w:t>　　图表 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2019-2024年中国工程车行业产量统计</w:t>
      </w:r>
      <w:r>
        <w:rPr>
          <w:rFonts w:hint="eastAsia"/>
        </w:rPr>
        <w:br/>
      </w:r>
      <w:r>
        <w:rPr>
          <w:rFonts w:hint="eastAsia"/>
        </w:rPr>
        <w:t>　　图表 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2019-2024年中国工程车市场需求量</w:t>
      </w:r>
      <w:r>
        <w:rPr>
          <w:rFonts w:hint="eastAsia"/>
        </w:rPr>
        <w:br/>
      </w:r>
      <w:r>
        <w:rPr>
          <w:rFonts w:hint="eastAsia"/>
        </w:rPr>
        <w:t>　　图表 2024年中国工程车行业需求区域调研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2019-2024年中国工程车行情</w:t>
      </w:r>
      <w:r>
        <w:rPr>
          <w:rFonts w:hint="eastAsia"/>
        </w:rPr>
        <w:br/>
      </w:r>
      <w:r>
        <w:rPr>
          <w:rFonts w:hint="eastAsia"/>
        </w:rPr>
        <w:t>　　图表 2019-2024年中国工程车价格走势图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**地区工程车市场规模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**地区工程车市场调研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**地区工程车市场规模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**地区工程车市场调研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工程车行业竞争对手分析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工程车行业准入条件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e47fbef264810" w:history="1">
        <w:r>
          <w:rPr>
            <w:rStyle w:val="Hyperlink"/>
          </w:rPr>
          <w:t>中国工程车行业研究分析与趋势预测（2025-2031年）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e47fbef264810" w:history="1">
        <w:r>
          <w:rPr>
            <w:rStyle w:val="Hyperlink"/>
          </w:rPr>
          <w:t>https://www.20087.com/0/92/GongChengCheHangYeQuShi.html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267fd6a4945a6" w:history="1">
      <w:r>
        <w:rPr>
          <w:rStyle w:val="Hyperlink"/>
        </w:rPr>
        <w:t>中国工程车行业研究分析与趋势预测（2025-2031年）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ChengCheHangYeQuShi.html" TargetMode="External" Id="Redae47fbef2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ChengCheHangYeQuShi.html" TargetMode="External" Id="R1b9267fd6a4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2025-01-02T01:50:00Z</dcterms:created>
  <dcterms:modified xsi:type="dcterms:W3CDTF">2025-01-02T02:50:00Z</dcterms:modified>
  <dc:subject>中国工程车行业研究分析与趋势预测（2025-2031年）</dc:subject>
  <dc:title>中国工程车行业研究分析与趋势预测（2025-2031年）</dc:title>
  <cp:keywords>中国工程车行业研究分析与趋势预测（2025-2031年）</cp:keywords>
  <dc:description>中国工程车行业研究分析与趋势预测（2025-2031年）</dc:description>
</cp:coreProperties>
</file>