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db68f3a97548ec" w:history="1">
              <w:r>
                <w:rPr>
                  <w:rStyle w:val="Hyperlink"/>
                </w:rPr>
                <w:t>中国高级轿车行业发展调研与市场前景分析报告（2026年版）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db68f3a97548ec" w:history="1">
              <w:r>
                <w:rPr>
                  <w:rStyle w:val="Hyperlink"/>
                </w:rPr>
                <w:t>中国高级轿车行业发展调研与市场前景分析报告（2026年版）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1228A20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db68f3a97548ec" w:history="1">
                <w:r>
                  <w:rPr>
                    <w:rStyle w:val="Hyperlink"/>
                  </w:rPr>
                  <w:t>https://www.20087.com/0/A2/GaoJiJiaoCheFaZhanQuShi.html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级轿车市场在全球范围内展现出了稳健的增长态势，尤其是在新兴市场和发达经济体中。随着消费者收入水平的提升，对豪华和高品质驾驶体验的追求成为主要驱动力。技术创新，如自动驾驶、车联网、电动化和智能化配置，已经成为高级轿车品牌的竞争焦点。同时，品牌价值、个性化定制服务和卓越的售后服务也是吸引客户的重要因素。然而，高昂的价格、环保政策的趋严以及全球经济波动对市场需求构成潜在威胁。</w:t>
      </w:r>
      <w:r>
        <w:rPr>
          <w:rFonts w:hint="eastAsia"/>
        </w:rPr>
        <w:br/>
      </w:r>
      <w:r>
        <w:rPr>
          <w:rFonts w:hint="eastAsia"/>
        </w:rPr>
        <w:t>　　未来，高级轿车市场将更加注重可持续性和技术创新。市场调研网认为，电动汽车和插电式混合动力汽车的份额将显著增加，以满足日益严格的排放标准和消费者对环保出行的需求。同时，自动驾驶技术的成熟和商业化应用将改变驾驶体验，提升车辆的安全性和便利性。此外，个性化和定制化服务将成为行业差异化竞争的关键，包括车身颜色、内饰材质以及高科技选装配置的定制化选项。</w:t>
      </w:r>
      <w:r>
        <w:rPr>
          <w:rFonts w:hint="eastAsia"/>
        </w:rPr>
        <w:br/>
      </w:r>
      <w:r>
        <w:rPr>
          <w:rFonts w:hint="eastAsia"/>
        </w:rPr>
        <w:t>　　《</w:t>
      </w:r>
      <w:hyperlink r:id="R48db68f3a97548ec" w:history="1">
        <w:r>
          <w:rPr>
            <w:rStyle w:val="Hyperlink"/>
          </w:rPr>
          <w:t>中国高级轿车行业发展调研与市场前景分析报告（2026年版）</w:t>
        </w:r>
      </w:hyperlink>
      <w:r>
        <w:rPr>
          <w:rFonts w:hint="eastAsia"/>
        </w:rPr>
        <w:t>》基于国家统计局及高级轿车相关协会的权威数据，结合科研单位的详实资料，系统分析了高级轿车行业的发展环境、产业链结构、市场供需状况及重点企业现状，并对高级轿车行业市场前景及发展趋势作出科学预测。报告揭示了高级轿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高级轿车行业市场概述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全球高级轿车市场现状及发展趋势</w:t>
      </w:r>
      <w:r>
        <w:rPr>
          <w:rFonts w:hint="eastAsia"/>
        </w:rPr>
        <w:br/>
      </w:r>
      <w:r>
        <w:rPr>
          <w:rFonts w:hint="eastAsia"/>
        </w:rPr>
        <w:t>　　第一节 全球高级轿车市场现状及发展趋势</w:t>
      </w:r>
      <w:r>
        <w:rPr>
          <w:rFonts w:hint="eastAsia"/>
        </w:rPr>
        <w:br/>
      </w:r>
      <w:r>
        <w:rPr>
          <w:rFonts w:hint="eastAsia"/>
        </w:rPr>
        <w:t>　　　　一、2025-2026年全球高级轿车行业竞争现状</w:t>
      </w:r>
      <w:r>
        <w:rPr>
          <w:rFonts w:hint="eastAsia"/>
        </w:rPr>
        <w:br/>
      </w:r>
      <w:r>
        <w:rPr>
          <w:rFonts w:hint="eastAsia"/>
        </w:rPr>
        <w:t>　　　　二、全球高级轿车行业市场发展趋势</w:t>
      </w:r>
      <w:r>
        <w:rPr>
          <w:rFonts w:hint="eastAsia"/>
        </w:rPr>
        <w:br/>
      </w:r>
      <w:r>
        <w:rPr>
          <w:rFonts w:hint="eastAsia"/>
        </w:rPr>
        <w:t>　　第二节 2025-2026年全球主要国家地区高级轿车行业现状及行业转移</w:t>
      </w:r>
      <w:r>
        <w:rPr>
          <w:rFonts w:hint="eastAsia"/>
        </w:rPr>
        <w:br/>
      </w:r>
      <w:r>
        <w:rPr>
          <w:rFonts w:hint="eastAsia"/>
        </w:rPr>
        <w:t>　　第三节 全球高级轿车市场经营模式现状及发展趋势</w:t>
      </w:r>
      <w:r>
        <w:rPr>
          <w:rFonts w:hint="eastAsia"/>
        </w:rPr>
        <w:br/>
      </w:r>
      <w:r>
        <w:rPr>
          <w:rFonts w:hint="eastAsia"/>
        </w:rPr>
        <w:br/>
      </w:r>
      <w:r>
        <w:rPr>
          <w:rFonts w:hint="eastAsia"/>
        </w:rPr>
        <w:t>第三章 2025-2026年中国高级轿车行业链发展状况分析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2025-2026年中国高级轿车行业发展分析</w:t>
      </w:r>
      <w:r>
        <w:rPr>
          <w:rFonts w:hint="eastAsia"/>
        </w:rPr>
        <w:br/>
      </w:r>
      <w:r>
        <w:rPr>
          <w:rFonts w:hint="eastAsia"/>
        </w:rPr>
        <w:t>　　第一节 中国高级轿车行业发展现状</w:t>
      </w:r>
      <w:r>
        <w:rPr>
          <w:rFonts w:hint="eastAsia"/>
        </w:rPr>
        <w:br/>
      </w:r>
      <w:r>
        <w:rPr>
          <w:rFonts w:hint="eastAsia"/>
        </w:rPr>
        <w:t>　　第二节 中国高级轿车行业经济运行现状</w:t>
      </w:r>
      <w:r>
        <w:rPr>
          <w:rFonts w:hint="eastAsia"/>
        </w:rPr>
        <w:br/>
      </w:r>
      <w:r>
        <w:rPr>
          <w:rFonts w:hint="eastAsia"/>
        </w:rPr>
        <w:t>　　第三节 中国高级轿车行业存在的问题及发展障碍分析</w:t>
      </w:r>
      <w:r>
        <w:rPr>
          <w:rFonts w:hint="eastAsia"/>
        </w:rPr>
        <w:br/>
      </w:r>
      <w:r>
        <w:rPr>
          <w:rFonts w:hint="eastAsia"/>
        </w:rPr>
        <w:t>　　第四节 中国高级轿车行业发展趋势</w:t>
      </w:r>
      <w:r>
        <w:rPr>
          <w:rFonts w:hint="eastAsia"/>
        </w:rPr>
        <w:br/>
      </w:r>
      <w:r>
        <w:rPr>
          <w:rFonts w:hint="eastAsia"/>
        </w:rPr>
        <w:br/>
      </w:r>
      <w:r>
        <w:rPr>
          <w:rFonts w:hint="eastAsia"/>
        </w:rPr>
        <w:t>第五章 2021-2026年中国高级轿车市场现状及发展趋势</w:t>
      </w:r>
      <w:r>
        <w:rPr>
          <w:rFonts w:hint="eastAsia"/>
        </w:rPr>
        <w:br/>
      </w:r>
      <w:r>
        <w:rPr>
          <w:rFonts w:hint="eastAsia"/>
        </w:rPr>
        <w:t>　　第一节 中国高级轿车市场供给状况</w:t>
      </w:r>
      <w:r>
        <w:rPr>
          <w:rFonts w:hint="eastAsia"/>
        </w:rPr>
        <w:br/>
      </w:r>
      <w:r>
        <w:rPr>
          <w:rFonts w:hint="eastAsia"/>
        </w:rPr>
        <w:t>　　第二节 中国高级轿车市场需求状况</w:t>
      </w:r>
      <w:r>
        <w:rPr>
          <w:rFonts w:hint="eastAsia"/>
        </w:rPr>
        <w:br/>
      </w:r>
      <w:r>
        <w:rPr>
          <w:rFonts w:hint="eastAsia"/>
        </w:rPr>
        <w:t>　　第三节 中国高级轿车市场存在的问题及障碍</w:t>
      </w:r>
      <w:r>
        <w:rPr>
          <w:rFonts w:hint="eastAsia"/>
        </w:rPr>
        <w:br/>
      </w:r>
      <w:r>
        <w:rPr>
          <w:rFonts w:hint="eastAsia"/>
        </w:rPr>
        <w:t>　　第四节 中国高级轿车市场发展潜力及发展趋势</w:t>
      </w:r>
      <w:r>
        <w:rPr>
          <w:rFonts w:hint="eastAsia"/>
        </w:rPr>
        <w:br/>
      </w:r>
      <w:r>
        <w:rPr>
          <w:rFonts w:hint="eastAsia"/>
        </w:rPr>
        <w:br/>
      </w:r>
      <w:r>
        <w:rPr>
          <w:rFonts w:hint="eastAsia"/>
        </w:rPr>
        <w:t>第六章 2025-2026年中国高级轿车行业基本竞争战略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2025-2026年中国高级轿车行业市场状况分析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2025-2026年中国高级轿车行业市场营销策略竞争分析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高级轿车行业重点企业发展调研</w:t>
      </w:r>
      <w:r>
        <w:rPr>
          <w:rFonts w:hint="eastAsia"/>
        </w:rPr>
        <w:br/>
      </w:r>
      <w:r>
        <w:rPr>
          <w:rFonts w:hint="eastAsia"/>
        </w:rPr>
        <w:t>　　第一节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第二节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第三节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第四节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第五节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第六节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第七节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第八节 高级轿车重点企业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三、高级轿车企业经营情况分析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2026-2032年中国高级轿车行业市场投资机会与风险</w:t>
      </w:r>
      <w:r>
        <w:rPr>
          <w:rFonts w:hint="eastAsia"/>
        </w:rPr>
        <w:br/>
      </w:r>
      <w:r>
        <w:rPr>
          <w:rFonts w:hint="eastAsia"/>
        </w:rPr>
        <w:t>　　第一节 中国高级轿车行业市场投资优势分析</w:t>
      </w:r>
      <w:r>
        <w:rPr>
          <w:rFonts w:hint="eastAsia"/>
        </w:rPr>
        <w:br/>
      </w:r>
      <w:r>
        <w:rPr>
          <w:rFonts w:hint="eastAsia"/>
        </w:rPr>
        <w:t>　　第二节 中国高级轿车行业市场投资劣势分析</w:t>
      </w:r>
      <w:r>
        <w:rPr>
          <w:rFonts w:hint="eastAsia"/>
        </w:rPr>
        <w:br/>
      </w:r>
      <w:r>
        <w:rPr>
          <w:rFonts w:hint="eastAsia"/>
        </w:rPr>
        <w:t>　　第三节 中国高级轿车行业市场投资机会分析</w:t>
      </w:r>
      <w:r>
        <w:rPr>
          <w:rFonts w:hint="eastAsia"/>
        </w:rPr>
        <w:br/>
      </w:r>
      <w:r>
        <w:rPr>
          <w:rFonts w:hint="eastAsia"/>
        </w:rPr>
        <w:t>　　第四节 中国高级轿车行业市场投资风险分析</w:t>
      </w:r>
      <w:r>
        <w:rPr>
          <w:rFonts w:hint="eastAsia"/>
        </w:rPr>
        <w:br/>
      </w:r>
      <w:r>
        <w:rPr>
          <w:rFonts w:hint="eastAsia"/>
        </w:rPr>
        <w:br/>
      </w:r>
      <w:r>
        <w:rPr>
          <w:rFonts w:hint="eastAsia"/>
        </w:rPr>
        <w:t>第十一章 2021-2026年中国高级轿车行业市场竞争策略建议</w:t>
      </w:r>
      <w:r>
        <w:rPr>
          <w:rFonts w:hint="eastAsia"/>
        </w:rPr>
        <w:br/>
      </w:r>
      <w:r>
        <w:rPr>
          <w:rFonts w:hint="eastAsia"/>
        </w:rPr>
        <w:t>　　第一节 2021-2026年中国高级轿车行业竞争战略建议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中-智-林－2021-2026年中国高级轿车行业竞争策略建议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db68f3a97548ec" w:history="1">
        <w:r>
          <w:rPr>
            <w:rStyle w:val="Hyperlink"/>
          </w:rPr>
          <w:t>中国高级轿车行业发展调研与市场前景分析报告（2026年版）</w:t>
        </w:r>
      </w:hyperlink>
      <w:r>
        <w:rPr>
          <w:color w:val="C00000"/>
        </w:rPr>
        <w:t>》，报告编号：</w:t>
      </w:r>
      <w:r>
        <w:rPr>
          <w:rFonts w:hint="eastAsia"/>
          <w:color w:val="C00000"/>
        </w:rPr>
        <w:t>1228A20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db68f3a97548ec" w:history="1">
        <w:r>
          <w:rPr>
            <w:rStyle w:val="Hyperlink"/>
          </w:rPr>
          <w:t>https://www.20087.com/0/A2/GaoJiJiaoCheFaZhanQuShi.html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热点：日产顶级豪车、高级小轿车、世界十大顶级轿车、高级轿车车标、豪车排名前十名、中国第一辆高级轿车、高级汽车图片、高级轿车图片、高端轿车排行榜前十名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7b05e66a474b34" w:history="1">
      <w:r>
        <w:rPr>
          <w:rStyle w:val="Hyperlink"/>
        </w:rPr>
        <w:t>中国高级轿车行业发展调研与市场前景分析报告（2026年版）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2/GaoJiJiaoCheFaZhanQuShi.html" TargetMode="External" Id="R48db68f3a97548ec" /></Relationships>
</file>

<file path=word/_rels/header2.xml.rels>&#65279;<?xml version="1.0" encoding="utf-8"?><Relationships xmlns="http://schemas.openxmlformats.org/package/2006/relationships"><Relationship Type="http://schemas.openxmlformats.org/officeDocument/2006/relationships/hyperlink" Target="https://www.20087.com/0/A2/GaoJiJiaoCheFaZhanQuShi.html" TargetMode="External" Id="R787b05e66a474b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2026-04-27T07:52:00Z</dcterms:created>
  <dcterms:modified xsi:type="dcterms:W3CDTF">2026-04-27T08:52:00Z</dcterms:modified>
  <dc:subject>中国高级轿车行业发展调研与市场前景分析报告（2026年版）</dc:subject>
  <dc:title>中国高级轿车行业发展调研与市场前景分析报告（2026年版）</dc:title>
  <cp:keywords>中国高级轿车行业发展调研与市场前景分析报告（2026年版）</cp:keywords>
  <dc:description>中国高级轿车行业发展调研与市场前景分析报告（2026年版）</dc:description>
</cp:coreProperties>
</file>