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cdf70481d4080" w:history="1">
              <w:r>
                <w:rPr>
                  <w:rStyle w:val="Hyperlink"/>
                </w:rPr>
                <w:t>2025版中国医药物流市场专题研究分析与发展前景预测报告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cdf70481d4080" w:history="1">
              <w:r>
                <w:rPr>
                  <w:rStyle w:val="Hyperlink"/>
                </w:rPr>
                <w:t>2025版中国医药物流市场专题研究分析与发展前景预测报告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cdf70481d4080" w:history="1">
                <w:r>
                  <w:rPr>
                    <w:rStyle w:val="Hyperlink"/>
                  </w:rPr>
                  <w:t>https://www.20087.com/1/02/YiYaoWuLiuHangYeYanJiuBaoGao.html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在全球范围内正经历着快速变化，主要受到医疗健康行业需求增长、冷链物流技术进步以及政策法规趋严的影响。随着生物制剂、疫苗和高价值药品的市场需求增加，对于温控物流的需求尤为突出，促使医药物流公司投资于冷链设施和温控包装解决方案。同时，电子追踪和物联网技术的应用，提高了物流过程的透明度和安全性，确保药品从生产到最终用户的全程可追溯。</w:t>
      </w:r>
      <w:r>
        <w:rPr>
          <w:rFonts w:hint="eastAsia"/>
        </w:rPr>
        <w:br/>
      </w:r>
      <w:r>
        <w:rPr>
          <w:rFonts w:hint="eastAsia"/>
        </w:rPr>
        <w:t>　　未来，医药物流行业将更加注重智能化和个性化服务。随着人工智能、大数据和区块链技术的融合，医药物流将实现更精准的需求预测、库存管理和配送优化，降低运营成本，提高效率。同时，随着患者中心化医疗模式的发展，医药物流将提供更加灵活和定制化的配送服务，满足患者在家或工作场所接收药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2025年中国医药物流产业政策分析</w:t>
      </w:r>
      <w:r>
        <w:rPr>
          <w:rFonts w:hint="eastAsia"/>
        </w:rPr>
        <w:br/>
      </w:r>
      <w:r>
        <w:rPr>
          <w:rFonts w:hint="eastAsia"/>
        </w:rPr>
        <w:t>　　　　一、药品流通监督管理办法</w:t>
      </w:r>
      <w:r>
        <w:rPr>
          <w:rFonts w:hint="eastAsia"/>
        </w:rPr>
        <w:br/>
      </w:r>
      <w:r>
        <w:rPr>
          <w:rFonts w:hint="eastAsia"/>
        </w:rPr>
        <w:t>　　　　二、药品经营质量管理规范</w:t>
      </w:r>
      <w:r>
        <w:rPr>
          <w:rFonts w:hint="eastAsia"/>
        </w:rPr>
        <w:br/>
      </w:r>
      <w:r>
        <w:rPr>
          <w:rFonts w:hint="eastAsia"/>
        </w:rPr>
        <w:t>　　　　三、中华人民共和国药品管理法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四、中华人民共和国药品管理法实施条例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2025年中国医药物流产业社会环境分析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一、中国医药物流建设热潮的五大原因</w:t>
      </w:r>
      <w:r>
        <w:rPr>
          <w:rFonts w:hint="eastAsia"/>
        </w:rPr>
        <w:br/>
      </w:r>
      <w:r>
        <w:rPr>
          <w:rFonts w:hint="eastAsia"/>
        </w:rPr>
        <w:t>　　　　二、国内医药物流建设的现实意义</w:t>
      </w:r>
      <w:r>
        <w:rPr>
          <w:rFonts w:hint="eastAsia"/>
        </w:rPr>
        <w:br/>
      </w:r>
      <w:r>
        <w:rPr>
          <w:rFonts w:hint="eastAsia"/>
        </w:rPr>
        <w:t>　　　　三、我国医药物流建设中应注意的问题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第二节 2025年中国医药冷藏物流发展概况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第三节 2025年中国农村医药访销物流发展探究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第四节 2025年浙江医药物流业发展概况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一、浙江医药物流业发展概述</w:t>
      </w:r>
      <w:r>
        <w:rPr>
          <w:rFonts w:hint="eastAsia"/>
        </w:rPr>
        <w:br/>
      </w:r>
      <w:r>
        <w:rPr>
          <w:rFonts w:hint="eastAsia"/>
        </w:rPr>
        <w:t>　　　　二、浙江发展医药物流的条件</w:t>
      </w:r>
      <w:r>
        <w:rPr>
          <w:rFonts w:hint="eastAsia"/>
        </w:rPr>
        <w:br/>
      </w:r>
      <w:r>
        <w:rPr>
          <w:rFonts w:hint="eastAsia"/>
        </w:rPr>
        <w:t>　　　　三、浙江医药物流业发展的总体思路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四、浙江医药物流业发展中存在的问题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五、浙江医药物流业的发展对策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2025年中国现代医药物流发展形势分析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第二节 2025年中国第三方医药物流发展分析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四、第三方物流进入医药物流市场面临的挑战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五、第三方物流在现代医药物流业中的发展对策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2025年中国医药物流信息平台的发展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2025年中国医药物流发展面临的挑战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第三节 2025年中国医药物流发展的对策分析</w:t>
      </w:r>
      <w:r>
        <w:rPr>
          <w:rFonts w:hint="eastAsia"/>
        </w:rPr>
        <w:br/>
      </w:r>
      <w:r>
        <w:rPr>
          <w:rFonts w:hint="eastAsia"/>
        </w:rPr>
        <w:t>　　　　一、中国医药物流业的发展策略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二、规范医药物流发展的两大措施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三、国内医药物流发展的对策</w:t>
      </w:r>
      <w:r>
        <w:rPr>
          <w:rFonts w:hint="eastAsia"/>
        </w:rPr>
        <w:br/>
      </w:r>
      <w:r>
        <w:rPr>
          <w:rFonts w:hint="eastAsia"/>
        </w:rPr>
        <w:t>　　　　四、济研：我国医药物流企业长远发展的建议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2025年中国医药物流的供应链分析</w:t>
      </w:r>
      <w:r>
        <w:rPr>
          <w:rFonts w:hint="eastAsia"/>
        </w:rPr>
        <w:br/>
      </w:r>
      <w:r>
        <w:rPr>
          <w:rFonts w:hint="eastAsia"/>
        </w:rPr>
        <w:t>　　第一节 2025年中国医药物流供应链管理分析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2025年中国医药行业供应链系统的电子商务物流模式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2025年医药企业物流供应链的构建浅析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2025年中国医药企业物流发展动态分析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2025年医药批发企业发展物流的分析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2025年民营医药批发企业的swot简析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2025年中国医药企业发展物流的问题及策略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2025年中国药品流通概述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2025年中国医药流通领域发展概况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四、我国医药流通行业的发展前景展望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2025年中国医药流通业格局分析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第四节 2025年中国药品流通领域发展代理配送简析</w:t>
      </w:r>
      <w:r>
        <w:rPr>
          <w:rFonts w:hint="eastAsia"/>
        </w:rPr>
        <w:br/>
      </w:r>
      <w:r>
        <w:rPr>
          <w:rFonts w:hint="eastAsia"/>
        </w:rPr>
        <w:t>　　　　一、药品代理配送概述</w:t>
      </w:r>
      <w:r>
        <w:rPr>
          <w:rFonts w:hint="eastAsia"/>
        </w:rPr>
        <w:br/>
      </w:r>
      <w:r>
        <w:rPr>
          <w:rFonts w:hint="eastAsia"/>
        </w:rPr>
        <w:t>　　　　二、中国发展药品代理配送的主要原因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三、发展药品代理配送的主要策略</w:t>
      </w:r>
      <w:r>
        <w:rPr>
          <w:rFonts w:hint="eastAsia"/>
        </w:rPr>
        <w:br/>
      </w:r>
      <w:r>
        <w:rPr>
          <w:rFonts w:hint="eastAsia"/>
        </w:rPr>
        <w:t>　　第五节 2025年中国医药流通业仓储管理分析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2025年中国医药流通领域发展面临的挑战及对策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二、医药流通领域发展不容乐观</w:t>
      </w:r>
      <w:r>
        <w:rPr>
          <w:rFonts w:hint="eastAsia"/>
        </w:rPr>
        <w:br/>
      </w:r>
      <w:r>
        <w:rPr>
          <w:rFonts w:hint="eastAsia"/>
        </w:rPr>
        <w:t>　　　　三、医药流通领域发展谋略</w:t>
      </w:r>
      <w:r>
        <w:rPr>
          <w:rFonts w:hint="eastAsia"/>
        </w:rPr>
        <w:br/>
      </w:r>
      <w:r>
        <w:rPr>
          <w:rFonts w:hint="eastAsia"/>
        </w:rPr>
        <w:t>　　　　四、医药流通企业未雨绸缪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一、国内医药物流企业发展的行业背景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二、我国医药物流企业发展的宏观环境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三、我国医药物流企业发展的微观环境</w:t>
      </w:r>
      <w:r>
        <w:rPr>
          <w:rFonts w:hint="eastAsia"/>
        </w:rPr>
        <w:br/>
      </w:r>
      <w:r>
        <w:rPr>
          <w:rFonts w:hint="eastAsia"/>
        </w:rPr>
        <w:t>　　第二节 2025年中国医药物流市场竞争概况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第三节 2025年中国医药流通企业的竞争力分析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2025年中国提升医药物流企业竞争力策略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2025年中国医药物流重点企业运行竞争力分析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三、上海医药与曼哈顿联手打造物流航母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三、南京医药全力构建药品物流集成化供应链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二、桐君阁经营状况分析</w:t>
      </w:r>
      <w:r>
        <w:rPr>
          <w:rFonts w:hint="eastAsia"/>
        </w:rPr>
        <w:br/>
      </w:r>
      <w:r>
        <w:rPr>
          <w:rFonts w:hint="eastAsia"/>
        </w:rPr>
        <w:t>　　　　三、桐君阁医药物流体系构建状况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三、九州通集团现代医药物流规划建设成绩突出</w:t>
      </w:r>
      <w:r>
        <w:rPr>
          <w:rFonts w:hint="eastAsia"/>
        </w:rPr>
        <w:br/>
      </w:r>
      <w:r>
        <w:rPr>
          <w:rFonts w:hint="eastAsia"/>
        </w:rPr>
        <w:t>　　　　四、九州通集团医药物流发展的战略目标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2025-2031年中国医药物流产业发展前景预测分析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一、国际医药行业发展前景预测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2025-2031年中国医药物流的发展趋势分析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2025-2031年中国医药物流产业投资环境分析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2025-2031年中国医药物流产业投资机会分析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2025-2031年中国医药物流产业投资风险分析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cdf70481d4080" w:history="1">
        <w:r>
          <w:rPr>
            <w:rStyle w:val="Hyperlink"/>
          </w:rPr>
          <w:t>2025版中国医药物流市场专题研究分析与发展前景预测报告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cdf70481d4080" w:history="1">
        <w:r>
          <w:rPr>
            <w:rStyle w:val="Hyperlink"/>
          </w:rPr>
          <w:t>https://www.20087.com/1/02/YiYaoWuLiuHangYeYanJiuBaoGao.html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8fc7c41f44b1" w:history="1">
      <w:r>
        <w:rPr>
          <w:rStyle w:val="Hyperlink"/>
        </w:rPr>
        <w:t>2025版中国医药物流市场专题研究分析与发展前景预测报告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YaoWuLiuHangYeYanJiuBaoGao.html" TargetMode="External" Id="Rf65cdf70481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YaoWuLiuHangYeYanJiuBaoGao.html" TargetMode="External" Id="Rd5d28fc7c41f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2025-05-05T07:36:00Z</dcterms:created>
  <dcterms:modified xsi:type="dcterms:W3CDTF">2025-05-05T08:36:00Z</dcterms:modified>
  <dc:subject>2025版中国医药物流市场专题研究分析与发展前景预测报告</dc:subject>
  <dc:title>2025版中国医药物流市场专题研究分析与发展前景预测报告</dc:title>
  <cp:keywords>2025版中国医药物流市场专题研究分析与发展前景预测报告</cp:keywords>
  <dc:description>2025版中国医药物流市场专题研究分析与发展前景预测报告</dc:description>
</cp:coreProperties>
</file>