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c7b0676f4eb7" w:history="1">
              <w:r>
                <w:rPr>
                  <w:rStyle w:val="Hyperlink"/>
                </w:rPr>
                <w:t>中国无人零售车行业研究分析与发展前景报告（2025-2031年）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c7b0676f4eb7" w:history="1">
              <w:r>
                <w:rPr>
                  <w:rStyle w:val="Hyperlink"/>
                </w:rPr>
                <w:t>中国无人零售车行业研究分析与发展前景报告（2025-2031年）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8c7b0676f4eb7" w:history="1">
                <w:r>
                  <w:rPr>
                    <w:rStyle w:val="Hyperlink"/>
                  </w:rPr>
                  <w:t>https://www.20087.com/7/32/WuRenLingShouCheQianJing.html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车是一种具备自动驾驶能力的移动销售终端，集成商品存储、身份识别、自动结算与远程管理功能，可在园区、校园、社区等封闭或半封闭场景中提供即时零售服务。当前车辆采用电动底盘，配备激光雷达、摄像头与超声波传感器实现环境感知与避障，通过预设路径或动态导航系统行驶。货柜区采用重力感应、RFID或视觉识别技术判断用户取货行为，结合人脸识别或二维码验证完成身份确认与自动扣款。车辆支持4G/5G通信，实现订单同步、库存更新与远程调度。主流应用强调运行安全性、交易可靠性与在复杂人流环境中的稳定服务能力。</w:t>
      </w:r>
      <w:r>
        <w:rPr>
          <w:rFonts w:hint="eastAsia"/>
        </w:rPr>
        <w:br/>
      </w:r>
      <w:r>
        <w:rPr>
          <w:rFonts w:hint="eastAsia"/>
        </w:rPr>
        <w:t>　　未来，无人零售车将向动态需求响应、多模交互与能源自持方向发展。需求预测算法将结合历史销售数据与实时人流分布，主动调度车辆至高需求区域，提升运营效率。语音助手与触控屏幕将增强人机交互体验，支持个性化推荐与促销信息展示。太阳能车顶与制动能量回收系统将延长续航时间，减少充电频次。模块化货柜设计将支持按区域消费习惯快速更换商品组合。应急人工接管系统将保障突发情况下的安全控制。数字孪生平台将模拟车辆运行与用户行为，优化路径规划与补货策略。整体来看，无人零售车将从固定路线售卖平台升级为集智能调度、情境感知与可持续运行的移动商业节点，推动新零售模式向更灵活、更智能、更自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c7b0676f4eb7" w:history="1">
        <w:r>
          <w:rPr>
            <w:rStyle w:val="Hyperlink"/>
          </w:rPr>
          <w:t>中国无人零售车行业研究分析与发展前景报告（2025-2031年）</w:t>
        </w:r>
      </w:hyperlink>
      <w:r>
        <w:rPr>
          <w:rFonts w:hint="eastAsia"/>
        </w:rPr>
        <w:t>》基于详实数据资料，系统分析无人零售车产业链结构、市场规模及需求现状，梳理无人零售车市场价格走势与行业发展特点。报告重点研究行业竞争格局，包括重点无人零售车企业的市场表现，并对无人零售车细分领域的发展潜力进行评估。结合政策环境和无人零售车技术演进方向，对无人零售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无人零售车行业概述</w:t>
      </w:r>
      <w:r>
        <w:rPr>
          <w:rFonts w:hint="eastAsia"/>
        </w:rPr>
        <w:br/>
      </w:r>
      <w:r>
        <w:rPr>
          <w:rFonts w:hint="eastAsia"/>
        </w:rPr>
        <w:t>　　第一节 无人零售车定义与分类</w:t>
      </w:r>
      <w:r>
        <w:rPr>
          <w:rFonts w:hint="eastAsia"/>
        </w:rPr>
        <w:br/>
      </w:r>
      <w:r>
        <w:rPr>
          <w:rFonts w:hint="eastAsia"/>
        </w:rPr>
        <w:t>　　第二节 无人零售车应用领域</w:t>
      </w:r>
      <w:r>
        <w:rPr>
          <w:rFonts w:hint="eastAsia"/>
        </w:rPr>
        <w:br/>
      </w:r>
      <w:r>
        <w:rPr>
          <w:rFonts w:hint="eastAsia"/>
        </w:rPr>
        <w:t>　　第三节 无人零售车行业经济指标分析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一、无人零售车行业赢利性评估</w:t>
      </w:r>
      <w:r>
        <w:rPr>
          <w:rFonts w:hint="eastAsia"/>
        </w:rPr>
        <w:br/>
      </w:r>
      <w:r>
        <w:rPr>
          <w:rFonts w:hint="eastAsia"/>
        </w:rPr>
        <w:t>　　　　二、无人零售车行业成长速度分析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三、无人零售车附加值提升空间探讨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四、无人零售车行业进入壁垒分析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五、无人零售车行业风险性评估</w:t>
      </w:r>
      <w:r>
        <w:rPr>
          <w:rFonts w:hint="eastAsia"/>
        </w:rPr>
        <w:br/>
      </w:r>
      <w:r>
        <w:rPr>
          <w:rFonts w:hint="eastAsia"/>
        </w:rPr>
        <w:t>　　　　六、无人零售车行业周期性分析</w:t>
      </w:r>
      <w:r>
        <w:rPr>
          <w:rFonts w:hint="eastAsia"/>
        </w:rPr>
        <w:br/>
      </w:r>
      <w:r>
        <w:rPr>
          <w:rFonts w:hint="eastAsia"/>
        </w:rPr>
        <w:t>　　　　七、无人零售车行业竞争程度指标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八、无人零售车行业成熟度综合分析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无人零售车产业链及经营模式分析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三、无人零售车销售模式与渠道策略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全球无人零售车市场发展分析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2024-2025年全球无人零售车行业发展分析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一、全球无人零售车行业市场规模与趋势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二、全球无人零售车行业发展特点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三、全球无人零售车行业竞争格局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主要国家与地区无人零售车市场分析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2025-2031年全球无人零售车行业发展趋势与前景预测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一、无人零售车行业发展趋势</w:t>
      </w:r>
      <w:r>
        <w:rPr>
          <w:rFonts w:hint="eastAsia"/>
        </w:rPr>
        <w:br/>
      </w:r>
      <w:r>
        <w:rPr>
          <w:rFonts w:hint="eastAsia"/>
        </w:rPr>
        <w:t>　　　　二、无人零售车行业发展潜力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中国无人零售车行业市场分析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2024-2025年无人零售车产能与投资动态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一、国内无人零售车产能现状与利用效率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二、无人零售车产能扩张与投资动态分析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2025-2031年无人零售车行业产量统计与趋势预测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一、2019-2024年无人零售车行业产量与增长趋势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1、2019-2024年无人零售车产量及增长趋势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2、2019-2024年无人零售车细分产品产量及份额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二、无人零售车产量影响因素分析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三、2025-2031年无人零售车产量预测</w:t>
      </w:r>
      <w:r>
        <w:rPr>
          <w:rFonts w:hint="eastAsia"/>
        </w:rPr>
        <w:br/>
      </w:r>
      <w:r>
        <w:rPr>
          <w:rFonts w:hint="eastAsia"/>
        </w:rPr>
        <w:t>　　第三节 2025-2031年无人零售车市场需求与销售分析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一、2024-2025年无人零售车行业需求现状</w:t>
      </w:r>
      <w:r>
        <w:rPr>
          <w:rFonts w:hint="eastAsia"/>
        </w:rPr>
        <w:br/>
      </w:r>
      <w:r>
        <w:rPr>
          <w:rFonts w:hint="eastAsia"/>
        </w:rPr>
        <w:t>　　　　二、无人零售车客户群体与需求特点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三、2019-2024年无人零售车行业销售规模分析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四、2025-2031年无人零售车市场增长潜力与规模预测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2024-2025年无人零售车行业技术发展现状及趋势分析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无人零售车行业技术发展现状分析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国内外无人零售车行业技术差距分析及差距形成的主要原因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无人零售车行业技术发展方向、趋势预测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提升无人零售车行业技术能力策略建议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中国无人零售车细分市场分析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一、2024-2025年无人零售车主要细分产品市场现状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无人零售车价格机制与竞争策略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一、2019-2024年无人零售车市场价格走势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无人零售车定价策略与方法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2025-2031年无人零售车价格竞争态势与趋势预测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中国无人零售车行业重点区域市场研究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2024-2025年重点区域无人零售车市场发展概况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二、2019-2024年无人零售车市场需求规模情况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三、2025-2031年无人零售车行业发展潜力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二、2019-2024年无人零售车市场需求规模情况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三、2025-2031年无人零售车行业发展潜力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二、2019-2024年无人零售车市场需求规模情况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三、2025-2031年无人零售车行业发展潜力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二、2019-2024年无人零售车市场需求规模情况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三、2025-2031年无人零售车行业发展潜力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二、2019-2024年无人零售车市场需求规模情况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三、2025-2031年无人零售车行业发展潜力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2019-2024年中国无人零售车行业进出口情况分析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无人零售车行业进口规模与来源分析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一、2019-2024年无人零售车进口规模分析</w:t>
      </w:r>
      <w:r>
        <w:rPr>
          <w:rFonts w:hint="eastAsia"/>
        </w:rPr>
        <w:br/>
      </w:r>
      <w:r>
        <w:rPr>
          <w:rFonts w:hint="eastAsia"/>
        </w:rPr>
        <w:t>　　　　二、无人零售车主要进口来源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无人零售车行业出口规模与目的地分析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一、2019-2024年无人零售车出口规模分析</w:t>
      </w:r>
      <w:r>
        <w:rPr>
          <w:rFonts w:hint="eastAsia"/>
        </w:rPr>
        <w:br/>
      </w:r>
      <w:r>
        <w:rPr>
          <w:rFonts w:hint="eastAsia"/>
        </w:rPr>
        <w:t>　　　　二、无人零售车主要出口目的地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2019-2024年中国无人零售车总体规模与财务指标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中国无人零售车行业总体规模分析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一、无人零售车企业数量与结构</w:t>
      </w:r>
      <w:r>
        <w:rPr>
          <w:rFonts w:hint="eastAsia"/>
        </w:rPr>
        <w:br/>
      </w:r>
      <w:r>
        <w:rPr>
          <w:rFonts w:hint="eastAsia"/>
        </w:rPr>
        <w:t>　　　　二、无人零售车从业人员规模</w:t>
      </w:r>
      <w:r>
        <w:rPr>
          <w:rFonts w:hint="eastAsia"/>
        </w:rPr>
        <w:br/>
      </w:r>
      <w:r>
        <w:rPr>
          <w:rFonts w:hint="eastAsia"/>
        </w:rPr>
        <w:t>　　　　三、无人零售车行业资产状况</w:t>
      </w:r>
      <w:r>
        <w:rPr>
          <w:rFonts w:hint="eastAsia"/>
        </w:rPr>
        <w:br/>
      </w:r>
      <w:r>
        <w:rPr>
          <w:rFonts w:hint="eastAsia"/>
        </w:rPr>
        <w:t>　　第二节 中国无人零售车行业财务指标总体分析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无人零售车行业重点企业经营状况分析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无人零售车重点企业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无人零售车领先企业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无人零售车标杆企业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无人零售车代表企业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无人零售车龙头企业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无人零售车重点企业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中国无人零售车行业竞争格局分析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无人零售车行业竞争格局总览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2024-2025年无人零售车行业竞争力分析</w:t>
      </w:r>
      <w:r>
        <w:rPr>
          <w:rFonts w:hint="eastAsia"/>
        </w:rPr>
        <w:br/>
      </w:r>
      <w:r>
        <w:rPr>
          <w:rFonts w:hint="eastAsia"/>
        </w:rPr>
        <w:t>　　　　一、无人零售车供应商议价能力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四、无人零售车替代品威胁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2019-2024年无人零售车行业企业并购活动分析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2024-2025年无人零售车行业会展与招投标活动分析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一、无人零售车行业会展活动及其市场影响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2025年中国无人零售车企业发展策略分析</w:t>
      </w:r>
      <w:r>
        <w:rPr>
          <w:rFonts w:hint="eastAsia"/>
        </w:rPr>
        <w:br/>
      </w:r>
      <w:r>
        <w:rPr>
          <w:rFonts w:hint="eastAsia"/>
        </w:rPr>
        <w:t>　　第一节 无人零售车市场策略分析</w:t>
      </w:r>
      <w:r>
        <w:rPr>
          <w:rFonts w:hint="eastAsia"/>
        </w:rPr>
        <w:br/>
      </w:r>
      <w:r>
        <w:rPr>
          <w:rFonts w:hint="eastAsia"/>
        </w:rPr>
        <w:t>　　　　一、无人零售车市场定位与拓展策略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二、无人零售车市场细分与目标客户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无人零售车销售策略分析</w:t>
      </w:r>
      <w:r>
        <w:rPr>
          <w:rFonts w:hint="eastAsia"/>
        </w:rPr>
        <w:br/>
      </w:r>
      <w:r>
        <w:rPr>
          <w:rFonts w:hint="eastAsia"/>
        </w:rPr>
        <w:t>　　　　一、无人零售车销售渠道与网络建设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提高无人零售车企业竞争力建议</w:t>
      </w:r>
      <w:r>
        <w:rPr>
          <w:rFonts w:hint="eastAsia"/>
        </w:rPr>
        <w:br/>
      </w:r>
      <w:r>
        <w:rPr>
          <w:rFonts w:hint="eastAsia"/>
        </w:rPr>
        <w:t>　　　　一、无人零售车技术创新与管理优化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无人零售车品牌战略思考</w:t>
      </w:r>
      <w:r>
        <w:rPr>
          <w:rFonts w:hint="eastAsia"/>
        </w:rPr>
        <w:br/>
      </w:r>
      <w:r>
        <w:rPr>
          <w:rFonts w:hint="eastAsia"/>
        </w:rPr>
        <w:t>　　　　一、无人零售车品牌建设与维护</w:t>
      </w:r>
      <w:r>
        <w:rPr>
          <w:rFonts w:hint="eastAsia"/>
        </w:rPr>
        <w:br/>
      </w:r>
      <w:r>
        <w:rPr>
          <w:rFonts w:hint="eastAsia"/>
        </w:rPr>
        <w:t>　　　　二、无人零售车品牌影响力与市场竞争力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中国无人零售车行业风险与对策</w:t>
      </w:r>
      <w:r>
        <w:rPr>
          <w:rFonts w:hint="eastAsia"/>
        </w:rPr>
        <w:br/>
      </w:r>
      <w:r>
        <w:rPr>
          <w:rFonts w:hint="eastAsia"/>
        </w:rPr>
        <w:t>　　第一节 无人零售车行业SWOT分析</w:t>
      </w:r>
      <w:r>
        <w:rPr>
          <w:rFonts w:hint="eastAsia"/>
        </w:rPr>
        <w:br/>
      </w:r>
      <w:r>
        <w:rPr>
          <w:rFonts w:hint="eastAsia"/>
        </w:rPr>
        <w:t>　　　　一、无人零售车行业优势分析</w:t>
      </w:r>
      <w:r>
        <w:rPr>
          <w:rFonts w:hint="eastAsia"/>
        </w:rPr>
        <w:br/>
      </w:r>
      <w:r>
        <w:rPr>
          <w:rFonts w:hint="eastAsia"/>
        </w:rPr>
        <w:t>　　　　二、无人零售车行业劣势分析</w:t>
      </w:r>
      <w:r>
        <w:rPr>
          <w:rFonts w:hint="eastAsia"/>
        </w:rPr>
        <w:br/>
      </w:r>
      <w:r>
        <w:rPr>
          <w:rFonts w:hint="eastAsia"/>
        </w:rPr>
        <w:t>　　　　三、无人零售车市场机会探索</w:t>
      </w:r>
      <w:r>
        <w:rPr>
          <w:rFonts w:hint="eastAsia"/>
        </w:rPr>
        <w:br/>
      </w:r>
      <w:r>
        <w:rPr>
          <w:rFonts w:hint="eastAsia"/>
        </w:rPr>
        <w:t>　　　　四、无人零售车市场威胁评估</w:t>
      </w:r>
      <w:r>
        <w:rPr>
          <w:rFonts w:hint="eastAsia"/>
        </w:rPr>
        <w:br/>
      </w:r>
      <w:r>
        <w:rPr>
          <w:rFonts w:hint="eastAsia"/>
        </w:rPr>
        <w:t>　　第二节 无人零售车行业风险及对策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2025-2031年中国无人零售车行业前景与发展趋势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无人零售车行业发展环境分析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2025-2031年无人零售车行业发展趋势与方向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一、无人零售车行业发展方向预测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二、无人零售车发展趋势分析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2025-2031年无人零售车行业发展潜力与机遇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一、无人零售车市场发展潜力评估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二、无人零售车新兴市场与机遇探索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无人零售车行业研究结论与建议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中^智^林^－无人零售车行业发展建议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2019-2024年中国无人零售车市场规模及增长情况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2019-2024年中国无人零售车行业产能及增长趋势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2025-2031年中国无人零售车行业产能预测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2019-2024年中国无人零售车行业产量及增长趋势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2025-2031年中国无人零售车行业产量预测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2019-2024年中国无人零售车行业市场需求及增长情况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2025-2031年中国无人零售车行业市场需求预测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2019-2024年中国无人零售车行业利润及增长情况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**地区无人零售车市场规模及增长情况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**地区无人零售车行业市场需求情况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**地区无人零售车市场规模及增长情况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**地区无人零售车行业市场需求情况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2019-2024年中国无人零售车行业进口量及增速统计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2019-2024年中国无人零售车行业出口量及增速统计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无人零售车重点企业经营情况分析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2025年无人零售车行业壁垒</w:t>
      </w:r>
      <w:r>
        <w:rPr>
          <w:rFonts w:hint="eastAsia"/>
        </w:rPr>
        <w:br/>
      </w:r>
      <w:r>
        <w:rPr>
          <w:rFonts w:hint="eastAsia"/>
        </w:rPr>
        <w:t>　　图表 2025年无人零售车市场前景分析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2025-2031年中国无人零售车市场需求预测</w:t>
      </w:r>
      <w:r>
        <w:rPr>
          <w:rFonts w:hint="eastAsia"/>
        </w:rPr>
        <w:br/>
      </w:r>
      <w:r>
        <w:rPr>
          <w:rFonts w:hint="eastAsia"/>
        </w:rPr>
        <w:t>　　图表 2025年无人零售车发展趋势预测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c7b0676f4eb7" w:history="1">
        <w:r>
          <w:rPr>
            <w:rStyle w:val="Hyperlink"/>
          </w:rPr>
          <w:t>中国无人零售车行业研究分析与发展前景报告（2025-2031年）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8c7b0676f4eb7" w:history="1">
        <w:r>
          <w:rPr>
            <w:rStyle w:val="Hyperlink"/>
          </w:rPr>
          <w:t>https://www.20087.com/7/32/WuRenLingShouCheQianJing.html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4f122389a4545" w:history="1">
      <w:r>
        <w:rPr>
          <w:rStyle w:val="Hyperlink"/>
        </w:rPr>
        <w:t>中国无人零售车行业研究分析与发展前景报告（2025-2031年）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uRenLingShouCheQianJing.html" TargetMode="External" Id="Ra8e8c7b0676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uRenLingShouCheQianJing.html" TargetMode="External" Id="Rfc84f122389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2025-09-26T04:39:24Z</dcterms:created>
  <dcterms:modified xsi:type="dcterms:W3CDTF">2025-09-26T05:39:24Z</dcterms:modified>
  <dc:subject>中国无人零售车行业研究分析与发展前景报告（2025-2031年）</dc:subject>
  <dc:title>中国无人零售车行业研究分析与发展前景报告（2025-2031年）</dc:title>
  <cp:keywords>中国无人零售车行业研究分析与发展前景报告（2025-2031年）</cp:keywords>
  <dc:description>中国无人零售车行业研究分析与发展前景报告（2025-2031年）</dc:description>
</cp:coreProperties>
</file>