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e3b3816f6416d" w:history="1">
              <w:r>
                <w:rPr>
                  <w:rStyle w:val="Hyperlink"/>
                </w:rPr>
                <w:t>2026-2032年全球与中国USBL（超短基线）信标市场研究及前景趋势预测报告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e3b3816f6416d" w:history="1">
              <w:r>
                <w:rPr>
                  <w:rStyle w:val="Hyperlink"/>
                </w:rPr>
                <w:t>2026-2032年全球与中国USBL（超短基线）信标市场研究及前景趋势预测报告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e3b3816f6416d" w:history="1">
                <w:r>
                  <w:rPr>
                    <w:rStyle w:val="Hyperlink"/>
                  </w:rPr>
                  <w:t>https://www.20087.com/8/12/USBL-ChaoDuanJiXian-XinBiaoHangYeXianZhuangJiQianJing.html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L（超短基线）信标是水下定位与通信系统的关键声学节点，广泛应用于海洋工程、水下机器人（ROV/AUV）、沉船打捞及军事潜航器跟踪中。该信标通过接收水面母船阵列发射的声学信号，计算相位差以确定方位与距离，实现厘米至米级定位精度。USBL（超短基线）信标强调小型化、低功耗、高抗压（&gt;6000米水深）及多频段兼容（8–50 kHz），部分型号集成惯性导航单元（IMU）以补偿载体晃动。在复杂海底地形或多径干扰环境中，声速剖面误差与信标姿态偏差仍是影响定位稳定性的主要因素。</w:t>
      </w:r>
      <w:r>
        <w:rPr>
          <w:rFonts w:hint="eastAsia"/>
        </w:rPr>
        <w:br/>
      </w:r>
      <w:r>
        <w:rPr>
          <w:rFonts w:hint="eastAsia"/>
        </w:rPr>
        <w:t>　　未来，USBL信标将向多源融合、自主组网与绿色能源方向演进。与DVL（多普勒测速仪）、GNSS浮标及SLAM算法深度融合，可构建高鲁棒性水下定位网络；支持水声通信协议（如WHOI Micro-Modem）的智能信标将实现自组织Mesh网络。在能源层面，压电或热电能量采集技术将延长部署周期。此外，信标将具备数字身份认证，防止恶意欺骗。随着深海资源开发与海洋观测网建设加速，具备高精度、强适应性与协同智能的新一代USBL信标，将成为水下空间感知与作业的基石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e3b3816f6416d" w:history="1">
        <w:r>
          <w:rPr>
            <w:rStyle w:val="Hyperlink"/>
          </w:rPr>
          <w:t>2026-2032年全球与中国USBL（超短基线）信标市场研究及前景趋势预测报告</w:t>
        </w:r>
      </w:hyperlink>
      <w:r>
        <w:rPr>
          <w:rFonts w:hint="eastAsia"/>
        </w:rPr>
        <w:t>》基于国家统计局、相关协会等权威数据，结合专业团队对USBL（超短基线）信标行业的长期监测，全面分析了USBL（超短基线）信标行业的市场规模、技术现状、发展趋势及竞争格局。报告详细梳理了USBL（超短基线）信标市场需求、进出口情况、上下游产业链、重点区域分布及主要企业动态，并通过SWOT分析揭示了USBL（超短基线）信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按产品类型细分，全球USBL（超短基线）信标市场规模2021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1000m以下</w:t>
      </w:r>
      <w:r>
        <w:rPr>
          <w:rFonts w:hint="eastAsia"/>
        </w:rPr>
        <w:br/>
      </w:r>
      <w:r>
        <w:rPr>
          <w:rFonts w:hint="eastAsia"/>
        </w:rPr>
        <w:t>　　　　1.3.3 1000-4000米</w:t>
      </w:r>
      <w:r>
        <w:rPr>
          <w:rFonts w:hint="eastAsia"/>
        </w:rPr>
        <w:br/>
      </w:r>
      <w:r>
        <w:rPr>
          <w:rFonts w:hint="eastAsia"/>
        </w:rPr>
        <w:t>　　　　1.3.4 4000m以上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按应用细分，全球USBL（超短基线）信标市场规模2021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石油与天然气</w:t>
      </w:r>
      <w:r>
        <w:rPr>
          <w:rFonts w:hint="eastAsia"/>
        </w:rPr>
        <w:br/>
      </w:r>
      <w:r>
        <w:rPr>
          <w:rFonts w:hint="eastAsia"/>
        </w:rPr>
        <w:t>　　　　1.4.3 可再生能源</w:t>
      </w:r>
      <w:r>
        <w:rPr>
          <w:rFonts w:hint="eastAsia"/>
        </w:rPr>
        <w:br/>
      </w:r>
      <w:r>
        <w:rPr>
          <w:rFonts w:hint="eastAsia"/>
        </w:rPr>
        <w:t>　　　　1.4.4 海洋土木工程</w:t>
      </w:r>
      <w:r>
        <w:rPr>
          <w:rFonts w:hint="eastAsia"/>
        </w:rPr>
        <w:br/>
      </w:r>
      <w:r>
        <w:rPr>
          <w:rFonts w:hint="eastAsia"/>
        </w:rPr>
        <w:t>　　　　1.4.5 国防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USBL（超短基线）信标行业发展总体概况</w:t>
      </w:r>
      <w:r>
        <w:rPr>
          <w:rFonts w:hint="eastAsia"/>
        </w:rPr>
        <w:br/>
      </w:r>
      <w:r>
        <w:rPr>
          <w:rFonts w:hint="eastAsia"/>
        </w:rPr>
        <w:t>　　　　1.5.2 USBL（超短基线）信标行业发展主要特点</w:t>
      </w:r>
      <w:r>
        <w:rPr>
          <w:rFonts w:hint="eastAsia"/>
        </w:rPr>
        <w:br/>
      </w:r>
      <w:r>
        <w:rPr>
          <w:rFonts w:hint="eastAsia"/>
        </w:rPr>
        <w:t>　　　　1.5.3 USBL（超短基线）信标行业发展影响因素</w:t>
      </w:r>
      <w:r>
        <w:rPr>
          <w:rFonts w:hint="eastAsia"/>
        </w:rPr>
        <w:br/>
      </w:r>
      <w:r>
        <w:rPr>
          <w:rFonts w:hint="eastAsia"/>
        </w:rPr>
        <w:t>　　　　1.5.3 .1 USBL（超短基线）信标有利因素</w:t>
      </w:r>
      <w:r>
        <w:rPr>
          <w:rFonts w:hint="eastAsia"/>
        </w:rPr>
        <w:br/>
      </w:r>
      <w:r>
        <w:rPr>
          <w:rFonts w:hint="eastAsia"/>
        </w:rPr>
        <w:t>　　　　1.5.3 .2 USBL（超短基线）信标不利因素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全球市场，近三年USBL（超短基线）信标主要企业占有率及排名（按销量）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USBL（超短基线）信标主要企业在国际市场占有率（按销量，2023-2026）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2025年USBL（超短基线）信标主要企业在国际市场排名（按销量）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全球市场主要企业USBL（超短基线）信标销量（2023-2026）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全球市场，近三年USBL（超短基线）信标主要企业占有率及排名（按收入）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USBL（超短基线）信标主要企业在国际市场占有率（按收入，2023-2026）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2025年USBL（超短基线）信标主要企业在国际市场排名（按收入）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全球市场主要企业USBL（超短基线）信标销售收入（2023-2026）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全球市场主要企业USBL（超短基线）信标销售价格（2023-2026）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中国市场，近三年USBL（超短基线）信标主要企业占有率及排名（按销量）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USBL（超短基线）信标主要企业在中国市场占有率（按销量，2023-2026）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2025年USBL（超短基线）信标主要企业在中国市场排名（按销量）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中国市场主要企业USBL（超短基线）信标销量（2023-2026）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中国市场，近三年USBL（超短基线）信标主要企业占有率及排名（按收入）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USBL（超短基线）信标主要企业在中国市场占有率（按收入，2023-2026）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2025年USBL（超短基线）信标主要企业在中国市场排名（按收入）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中国市场主要企业USBL（超短基线）信标销售收入（2023-2026）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全球主要厂商USBL（超短基线）信标总部及产地分布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全球主要厂商成立时间及USBL（超短基线）信标商业化日期</w:t>
      </w:r>
      <w:r>
        <w:rPr>
          <w:rFonts w:hint="eastAsia"/>
        </w:rPr>
        <w:br/>
      </w:r>
      <w:r>
        <w:rPr>
          <w:rFonts w:hint="eastAsia"/>
        </w:rPr>
        <w:t>　　2.8 全球主要厂商USBL（超短基线）信标产品类型及应用</w:t>
      </w:r>
      <w:r>
        <w:rPr>
          <w:rFonts w:hint="eastAsia"/>
        </w:rPr>
        <w:br/>
      </w:r>
      <w:r>
        <w:rPr>
          <w:rFonts w:hint="eastAsia"/>
        </w:rPr>
        <w:t>　　2.9 USBL（超短基线）信标行业集中度、竞争程度分析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USBL（超短基线）信标行业集中度分析：2025年全球Top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全球USBL（超短基线）信标第一梯队、第二梯队和第三梯队生产商（品牌）及市场份额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全球USBL（超短基线）信标总体规模分析</w:t>
      </w:r>
      <w:r>
        <w:rPr>
          <w:rFonts w:hint="eastAsia"/>
        </w:rPr>
        <w:br/>
      </w:r>
      <w:r>
        <w:rPr>
          <w:rFonts w:hint="eastAsia"/>
        </w:rPr>
        <w:t>　　3.1 全球USBL（超短基线）信标供需现状及预测（2021-2032）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全球USBL（超短基线）信标产能、产量、产能利用率及发展趋势（2021-2032）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全球USBL（超短基线）信标产量、需求量及发展趋势（2021-2032）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全球主要地区USBL（超短基线）信标产量及发展趋势（2021-2032）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全球主要地区USBL（超短基线）信标产量（2021-2026）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全球主要地区USBL（超短基线）信标产量（2027-2032）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全球主要地区USBL（超短基线）信标产量市场份额（2021-2032）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中国USBL（超短基线）信标供需现状及预测（2021-2032）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中国USBL（超短基线）信标产能、产量、产能利用率及发展趋势（2021-2032）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中国USBL（超短基线）信标产量、市场需求量及发展趋势（2021-2032）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中国市场USBL（超短基线）信标进出口（2021-2032）</w:t>
      </w:r>
      <w:r>
        <w:rPr>
          <w:rFonts w:hint="eastAsia"/>
        </w:rPr>
        <w:br/>
      </w:r>
      <w:r>
        <w:rPr>
          <w:rFonts w:hint="eastAsia"/>
        </w:rPr>
        <w:t>　　3.4 全球USBL（超短基线）信标销量及销售额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全球市场USBL（超短基线）信标销售额（2021-2032）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全球市场USBL（超短基线）信标销量（2021-2032）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全球市场USBL（超短基线）信标价格趋势（2021-2032）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全球USBL（超短基线）信标主要地区分析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全球主要地区USBL（超短基线）信标市场规模分析：2021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全球主要地区USBL（超短基线）信标销售收入及市场份额（2021-2026）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全球主要地区USBL（超短基线）信标销售收入预测（2027-2032）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全球主要地区USBL（超短基线）信标销量分析：2021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全球主要地区USBL（超短基线）信标销量及市场份额（2021-2026）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全球主要地区USBL（超短基线）信标销量及市场份额预测（2027-2032）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北美市场USBL（超短基线）信标销量、收入及增长率（2021-2032）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欧洲市场USBL（超短基线）信标销量、收入及增长率（2021-2032）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中国市场USBL（超短基线）信标销量、收入及增长率（2021-2032）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日本市场USBL（超短基线）信标销量、收入及增长率（2021-2032）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东南亚市场USBL（超短基线）信标销量、收入及增长率（2021-2032）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印度市场USBL（超短基线）信标销量、收入及增长率（2021-2032）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南美市场USBL（超短基线）信标销量、收入及增长率（2021-2032）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中东市场USBL（超短基线）信标销量、收入及增长率（2021-2032）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重点企业（1）基本信息、USBL（超短基线）信标生产基地、销售区域、竞争对手及市场地位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USBL（超短基线）信标产品规格、参数及市场应用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USBL（超短基线）信标销量、收入、价格及毛利率（2021-2026）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重点企业（2）基本信息、USBL（超短基线）信标生产基地、销售区域、竞争对手及市场地位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USBL（超短基线）信标产品规格、参数及市场应用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USBL（超短基线）信标销量、收入、价格及毛利率（2021-2026）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重点企业（3）基本信息、USBL（超短基线）信标生产基地、销售区域、竞争对手及市场地位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USBL（超短基线）信标产品规格、参数及市场应用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USBL（超短基线）信标销量、收入、价格及毛利率（2021-2026）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重点企业（4）基本信息、USBL（超短基线）信标生产基地、销售区域、竞争对手及市场地位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USBL（超短基线）信标产品规格、参数及市场应用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USBL（超短基线）信标销量、收入、价格及毛利率（2021-2026）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重点企业（5）基本信息、USBL（超短基线）信标生产基地、销售区域、竞争对手及市场地位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USBL（超短基线）信标产品规格、参数及市场应用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USBL（超短基线）信标销量、收入、价格及毛利率（2021-2026）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重点企业（6）基本信息、USBL（超短基线）信标生产基地、销售区域、竞争对手及市场地位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USBL（超短基线）信标产品规格、参数及市场应用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USBL（超短基线）信标销量、收入、价格及毛利率（2021-2026）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重点企业（7）基本信息、USBL（超短基线）信标生产基地、销售区域、竞争对手及市场地位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USBL（超短基线）信标产品规格、参数及市场应用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USBL（超短基线）信标销量、收入、价格及毛利率（2021-2026）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重点企业（8）基本信息、USBL（超短基线）信标生产基地、销售区域、竞争对手及市场地位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USBL（超短基线）信标产品规格、参数及市场应用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USBL（超短基线）信标销量、收入、价格及毛利率（2021-2026）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重点企业（9）基本信息、USBL（超短基线）信标生产基地、销售区域、竞争对手及市场地位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USBL（超短基线）信标产品规格、参数及市场应用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USBL（超短基线）信标销量、收入、价格及毛利率（2021-2026）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不同产品类型USBL（超短基线）信标分析</w:t>
      </w:r>
      <w:r>
        <w:rPr>
          <w:rFonts w:hint="eastAsia"/>
        </w:rPr>
        <w:br/>
      </w:r>
      <w:r>
        <w:rPr>
          <w:rFonts w:hint="eastAsia"/>
        </w:rPr>
        <w:t>　　6.1 全球不同产品类型USBL（超短基线）信标销量（2021-2032）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全球不同产品类型USBL（超短基线）信标销量及市场份额（2021-2026）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全球不同产品类型USBL（超短基线）信标销量预测（2027-2032）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全球不同产品类型USBL（超短基线）信标收入（2021-2032）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全球不同产品类型USBL（超短基线）信标收入及市场份额（2021-2026）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全球不同产品类型USBL（超短基线）信标收入预测（2027-2032）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全球不同产品类型USBL（超短基线）信标价格走势（2021-2032）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中国不同产品类型USBL（超短基线）信标销量（2021-2032）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中国不同产品类型USBL（超短基线）信标销量及市场份额（2021-2026）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中国不同产品类型USBL（超短基线）信标销量预测（2027-2032）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中国不同产品类型USBL（超短基线）信标收入（2021-2032）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中国不同产品类型USBL（超短基线）信标收入及市场份额（2021-2026）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中国不同产品类型USBL（超短基线）信标收入预测（2027-2032）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不同应用USBL（超短基线）信标分析</w:t>
      </w:r>
      <w:r>
        <w:rPr>
          <w:rFonts w:hint="eastAsia"/>
        </w:rPr>
        <w:br/>
      </w:r>
      <w:r>
        <w:rPr>
          <w:rFonts w:hint="eastAsia"/>
        </w:rPr>
        <w:t>　　7.1 全球不同应用USBL（超短基线）信标销量（2021-2032）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全球不同应用USBL（超短基线）信标销量及市场份额（2021-2026）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全球不同应用USBL（超短基线）信标销量预测（2027-2032）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全球不同应用USBL（超短基线）信标收入（2021-2032）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全球不同应用USBL（超短基线）信标收入及市场份额（2021-2026）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全球不同应用USBL（超短基线）信标收入预测（2027-2032）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全球不同应用USBL（超短基线）信标价格走势（2021-2032）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中国不同应用USBL（超短基线）信标销量（2021-2032）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中国不同应用USBL（超短基线）信标销量及市场份额（2021-2026）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中国不同应用USBL（超短基线）信标销量预测（2027-2032）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中国不同应用USBL（超短基线）信标收入（2021-2032）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中国不同应用USBL（超短基线）信标收入及市场份额（2021-2026）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中国不同应用USBL（超短基线）信标收入预测（2027-2032）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USBL（超短基线）信标行业发展趋势</w:t>
      </w:r>
      <w:r>
        <w:rPr>
          <w:rFonts w:hint="eastAsia"/>
        </w:rPr>
        <w:br/>
      </w:r>
      <w:r>
        <w:rPr>
          <w:rFonts w:hint="eastAsia"/>
        </w:rPr>
        <w:t>　　8.2 USBL（超短基线）信标行业主要驱动因素</w:t>
      </w:r>
      <w:r>
        <w:rPr>
          <w:rFonts w:hint="eastAsia"/>
        </w:rPr>
        <w:br/>
      </w:r>
      <w:r>
        <w:rPr>
          <w:rFonts w:hint="eastAsia"/>
        </w:rPr>
        <w:t>　　8.3 USBL（超短基线）信标中国企业SWOT分析</w:t>
      </w:r>
      <w:r>
        <w:rPr>
          <w:rFonts w:hint="eastAsia"/>
        </w:rPr>
        <w:br/>
      </w:r>
      <w:r>
        <w:rPr>
          <w:rFonts w:hint="eastAsia"/>
        </w:rPr>
        <w:t>　　8.4 中国USBL（超短基线）信标行业政策环境分析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USBL（超短基线）信标行业产业链简介</w:t>
      </w:r>
      <w:r>
        <w:rPr>
          <w:rFonts w:hint="eastAsia"/>
        </w:rPr>
        <w:br/>
      </w:r>
      <w:r>
        <w:rPr>
          <w:rFonts w:hint="eastAsia"/>
        </w:rPr>
        <w:t>　　　　9.1.1 USBL（超短基线）信标行业供应链分析</w:t>
      </w:r>
      <w:r>
        <w:rPr>
          <w:rFonts w:hint="eastAsia"/>
        </w:rPr>
        <w:br/>
      </w:r>
      <w:r>
        <w:rPr>
          <w:rFonts w:hint="eastAsia"/>
        </w:rPr>
        <w:t>　　　　9.1.2 USBL（超短基线）信标主要原料及供应情况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USBL（超短基线）信标行业采购模式</w:t>
      </w:r>
      <w:r>
        <w:rPr>
          <w:rFonts w:hint="eastAsia"/>
        </w:rPr>
        <w:br/>
      </w:r>
      <w:r>
        <w:rPr>
          <w:rFonts w:hint="eastAsia"/>
        </w:rPr>
        <w:t>　　9.3 USBL（超短基线）信标行业生产模式</w:t>
      </w:r>
      <w:r>
        <w:rPr>
          <w:rFonts w:hint="eastAsia"/>
        </w:rPr>
        <w:br/>
      </w:r>
      <w:r>
        <w:rPr>
          <w:rFonts w:hint="eastAsia"/>
        </w:rPr>
        <w:t>　　9.4 USBL（超短基线）信标行业销售模式及销售渠道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按产品类型细分，全球USBL（超短基线）信标市场规模2021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按应用细分，全球USBL（超短基线）信标市场规模（CAGR）2021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USBL（超短基线）信标行业发展主要特点</w:t>
      </w:r>
      <w:r>
        <w:rPr>
          <w:rFonts w:hint="eastAsia"/>
        </w:rPr>
        <w:br/>
      </w:r>
      <w:r>
        <w:rPr>
          <w:rFonts w:hint="eastAsia"/>
        </w:rPr>
        <w:t>　　表 4： USBL（超短基线）信标行业发展有利因素分析</w:t>
      </w:r>
      <w:r>
        <w:rPr>
          <w:rFonts w:hint="eastAsia"/>
        </w:rPr>
        <w:br/>
      </w:r>
      <w:r>
        <w:rPr>
          <w:rFonts w:hint="eastAsia"/>
        </w:rPr>
        <w:t>　　表 5： USBL（超短基线）信标行业发展不利因素分析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进入USBL（超短基线）信标行业壁垒</w:t>
      </w:r>
      <w:r>
        <w:rPr>
          <w:rFonts w:hint="eastAsia"/>
        </w:rPr>
        <w:br/>
      </w:r>
      <w:r>
        <w:rPr>
          <w:rFonts w:hint="eastAsia"/>
        </w:rPr>
        <w:t>　　表 7： USBL（超短基线）信标主要企业在国际市场占有率（按销量，2023-2026）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2025年USBL（超短基线）信标主要企业在国际市场排名（按销量）&amp;（千件）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全球市场主要企业USBL（超短基线）信标销量（2023-2026）&amp;（千件）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USBL（超短基线）信标主要企业在国际市场占有率（按收入，2023-2026）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2025年USBL（超短基线）信标主要企业在国际市场排名（按收入）&amp;（万元）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全球市场主要企业USBL（超短基线）信标销售收入（2023-2026）&amp;（万元）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全球市场主要企业USBL（超短基线）信标销售价格（2023-2026）&amp;（元/件）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USBL（超短基线）信标主要企业在中国市场占有率（按销量，2023-2026）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2025年USBL（超短基线）信标主要企业在中国市场排名（按销量）&amp;（千件）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中国市场主要企业USBL（超短基线）信标销量（2023-2026）&amp;（千件）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USBL（超短基线）信标主要企业在中国市场占有率（按收入，2023-2026）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2025年USBL（超短基线）信标主要企业在中国市场排名（按收入）&amp;（万元）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中国市场主要企业USBL（超短基线）信标销售收入（2023-2026）&amp;（万元）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全球主要厂商USBL（超短基线）信标总部及产地分布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全球主要厂商成立时间及USBL（超短基线）信标商业化日期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全球主要厂商USBL（超短基线）信标产品类型及应用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2025年全球USBL（超短基线）信标主要厂商市场地位（第一梯队、第二梯队和第三梯队）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全球USBL（超短基线）信标市场投资、并购等现状分析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全球主要地区USBL（超短基线）信标产量增速（CAGR）：（2021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全球主要地区USBL（超短基线）信标产量（2021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全球主要地区USBL（超短基线）信标产量（2021-2026）&amp;（千件）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全球主要地区USBL（超短基线）信标产量（2027-2032）&amp;（千件）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全球主要地区USBL（超短基线）信标产量市场份额（2021-2026）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全球主要地区USBL（超短基线）信标产量市场份额（2027-2032）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中国市场USBL（超短基线）信标产量、销量、进出口（2021-2026）&amp;（千件）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中国市场USBL（超短基线）信标产量、销量、进出口预测（2027-2032）&amp;（千件）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全球主要地区USBL（超短基线）信标销售收入增速：（2021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全球主要地区USBL（超短基线）信标销售收入（2021-2026）&amp;（万元）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全球主要地区USBL（超短基线）信标销售收入市场份额（2021-2026）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全球主要地区USBL（超短基线）信标收入（2027-2032）&amp;（万元）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全球主要地区USBL（超短基线）信标收入市场份额（2027-2032）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全球主要地区USBL（超短基线）信标销量（千件）：2021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全球主要地区USBL（超短基线）信标销量（2021-2026）&amp;（千件）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全球主要地区USBL（超短基线）信标销量市场份额（2021-2026）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全球主要地区USBL（超短基线）信标销量（2027-2032）&amp;（千件）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全球主要地区USBL（超短基线）信标销量份额（2027-2032）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USBL（超短基线）信标生产基地、销售区域、竞争对手及市场地位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USBL（超短基线）信标产品规格、参数及市场应用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USBL（超短基线）信标销量（千件）、收入（万元）、价格（元/件）及毛利率（2021-2026）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USBL（超短基线）信标生产基地、销售区域、竞争对手及市场地位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USBL（超短基线）信标产品规格、参数及市场应用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USBL（超短基线）信标销量（千件）、收入（万元）、价格（元/件）及毛利率（2021-2026）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USBL（超短基线）信标生产基地、销售区域、竞争对手及市场地位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USBL（超短基线）信标产品规格、参数及市场应用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USBL（超短基线）信标销量（千件）、收入（万元）、价格（元/件）及毛利率（2021-2026）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USBL（超短基线）信标生产基地、销售区域、竞争对手及市场地位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USBL（超短基线）信标产品规格、参数及市场应用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USBL（超短基线）信标销量（千件）、收入（万元）、价格（元/件）及毛利率（2021-2026）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USBL（超短基线）信标生产基地、销售区域、竞争对手及市场地位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USBL（超短基线）信标产品规格、参数及市场应用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USBL（超短基线）信标销量（千件）、收入（万元）、价格（元/件）及毛利率（2021-2026）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USBL（超短基线）信标生产基地、销售区域、竞争对手及市场地位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USBL（超短基线）信标产品规格、参数及市场应用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USBL（超短基线）信标销量（千件）、收入（万元）、价格（元/件）及毛利率（2021-2026）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USBL（超短基线）信标生产基地、销售区域、竞争对手及市场地位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USBL（超短基线）信标产品规格、参数及市场应用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USBL（超短基线）信标销量（千件）、收入（万元）、价格（元/件）及毛利率（2021-2026）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USBL（超短基线）信标生产基地、销售区域、竞争对手及市场地位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USBL（超短基线）信标产品规格、参数及市场应用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USBL（超短基线）信标销量（千件）、收入（万元）、价格（元/件）及毛利率（2021-2026）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USBL（超短基线）信标生产基地、销售区域、竞争对手及市场地位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USBL（超短基线）信标产品规格、参数及市场应用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USBL（超短基线）信标销量（千件）、收入（万元）、价格（元/件）及毛利率（2021-2026）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全球不同产品类型USBL（超短基线）信标销量（2021-2026）&amp;（千件）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全球不同产品类型USBL（超短基线）信标销量市场份额（2021-2026）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全球不同产品类型USBL（超短基线）信标销量预测（2027-2032）&amp;（千件）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全球市场不同产品类型USBL（超短基线）信标销量市场份额预测（2027-2032）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全球不同产品类型USBL（超短基线）信标收入（2021-2026）&amp;（万元）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全球不同产品类型USBL（超短基线）信标收入市场份额（2021-2026）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全球不同产品类型USBL（超短基线）信标收入预测（2027-2032）&amp;（万元）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全球不同产品类型USBL（超短基线）信标收入市场份额预测（2027-2032）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中国不同产品类型USBL（超短基线）信标销量（2021-2026）&amp;（千件）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中国不同产品类型USBL（超短基线）信标销量市场份额（2021-2026）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中国不同产品类型USBL（超短基线）信标销量预测（2027-2032）&amp;（千件）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全球市场不同产品类型USBL（超短基线）信标销量市场份额预测（2027-2032）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中国不同产品类型USBL（超短基线）信标收入（2021-2026）&amp;（万元）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中国不同产品类型USBL（超短基线）信标收入市场份额（2021-2026）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中国不同产品类型USBL（超短基线）信标收入预测（2027-2032）&amp;（万元）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中国不同产品类型USBL（超短基线）信标收入市场份额预测（2027-2032）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全球不同应用USBL（超短基线）信标销量（2021-2026）&amp;（千件）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全球不同应用USBL（超短基线）信标销量市场份额（2021-2026）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全球不同应用USBL（超短基线）信标销量预测（2027-2032）&amp;（千件）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全球市场不同应用USBL（超短基线）信标销量市场份额预测（2027-2032）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全球不同应用USBL（超短基线）信标收入（2021-2026）&amp;（万元）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全球不同应用USBL（超短基线）信标收入市场份额（2021-2026）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全球不同应用USBL（超短基线）信标收入预测（2027-2032）&amp;（万元）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全球不同应用USBL（超短基线）信标收入市场份额预测（2027-2032）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中国不同应用USBL（超短基线）信标销量（2021-2026）&amp;（千件）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中国不同应用USBL（超短基线）信标销量市场份额（2021-2026）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中国不同应用USBL（超短基线）信标销量预测（2027-2032）&amp;（千件）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中国市场不同应用USBL（超短基线）信标销量市场份额预测（2027-2032）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中国不同应用USBL（超短基线）信标收入（2021-2026）&amp;（万元）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中国不同应用USBL（超短基线）信标收入市场份额（2021-2026）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中国不同应用USBL（超短基线）信标收入预测（2027-2032）&amp;（万元）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中国不同应用USBL（超短基线）信标收入市场份额预测（2027-2032）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USBL（超短基线）信标行业发展趋势</w:t>
      </w:r>
      <w:r>
        <w:rPr>
          <w:rFonts w:hint="eastAsia"/>
        </w:rPr>
        <w:br/>
      </w:r>
      <w:r>
        <w:rPr>
          <w:rFonts w:hint="eastAsia"/>
        </w:rPr>
        <w:t>　　表 121： USBL（超短基线）信标行业主要驱动因素</w:t>
      </w:r>
      <w:r>
        <w:rPr>
          <w:rFonts w:hint="eastAsia"/>
        </w:rPr>
        <w:br/>
      </w:r>
      <w:r>
        <w:rPr>
          <w:rFonts w:hint="eastAsia"/>
        </w:rPr>
        <w:t>　　表 122： USBL（超短基线）信标行业供应链分析</w:t>
      </w:r>
      <w:r>
        <w:rPr>
          <w:rFonts w:hint="eastAsia"/>
        </w:rPr>
        <w:br/>
      </w:r>
      <w:r>
        <w:rPr>
          <w:rFonts w:hint="eastAsia"/>
        </w:rPr>
        <w:t>　　表 123： USBL（超短基线）信标上游原料供应商</w:t>
      </w:r>
      <w:r>
        <w:rPr>
          <w:rFonts w:hint="eastAsia"/>
        </w:rPr>
        <w:br/>
      </w:r>
      <w:r>
        <w:rPr>
          <w:rFonts w:hint="eastAsia"/>
        </w:rPr>
        <w:t>　　表 124： USBL（超短基线）信标主要地区不同应用客户分析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USBL（超短基线）信标典型经销商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USBL（超短基线）信标产品图片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全球不同产品类型USBL（超短基线）信标销售额2021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全球不同产品类型USBL（超短基线）信标市场份额2025 &amp; 2032</w:t>
      </w:r>
      <w:r>
        <w:rPr>
          <w:rFonts w:hint="eastAsia"/>
        </w:rPr>
        <w:br/>
      </w:r>
      <w:r>
        <w:rPr>
          <w:rFonts w:hint="eastAsia"/>
        </w:rPr>
        <w:t>　　图 4： 1000m以下产品图片</w:t>
      </w:r>
      <w:r>
        <w:rPr>
          <w:rFonts w:hint="eastAsia"/>
        </w:rPr>
        <w:br/>
      </w:r>
      <w:r>
        <w:rPr>
          <w:rFonts w:hint="eastAsia"/>
        </w:rPr>
        <w:t>　　图 5： 1000-4000米产品图片</w:t>
      </w:r>
      <w:r>
        <w:rPr>
          <w:rFonts w:hint="eastAsia"/>
        </w:rPr>
        <w:br/>
      </w:r>
      <w:r>
        <w:rPr>
          <w:rFonts w:hint="eastAsia"/>
        </w:rPr>
        <w:t>　　图 6： 4000m以上产品图片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全球不同应用USBL（超短基线）信标市场份额2025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石油与天然气</w:t>
      </w:r>
      <w:r>
        <w:rPr>
          <w:rFonts w:hint="eastAsia"/>
        </w:rPr>
        <w:br/>
      </w:r>
      <w:r>
        <w:rPr>
          <w:rFonts w:hint="eastAsia"/>
        </w:rPr>
        <w:t>　　图 10： 可再生能源</w:t>
      </w:r>
      <w:r>
        <w:rPr>
          <w:rFonts w:hint="eastAsia"/>
        </w:rPr>
        <w:br/>
      </w:r>
      <w:r>
        <w:rPr>
          <w:rFonts w:hint="eastAsia"/>
        </w:rPr>
        <w:t>　　图 11： 海洋土木工程</w:t>
      </w:r>
      <w:r>
        <w:rPr>
          <w:rFonts w:hint="eastAsia"/>
        </w:rPr>
        <w:br/>
      </w:r>
      <w:r>
        <w:rPr>
          <w:rFonts w:hint="eastAsia"/>
        </w:rPr>
        <w:t>　　图 12： 国防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2025年全球前五大生产商USBL（超短基线）信标市场份额</w:t>
      </w:r>
      <w:r>
        <w:rPr>
          <w:rFonts w:hint="eastAsia"/>
        </w:rPr>
        <w:br/>
      </w:r>
      <w:r>
        <w:rPr>
          <w:rFonts w:hint="eastAsia"/>
        </w:rPr>
        <w:t>　　图 15： 2025年全球USBL（超短基线）信标第一梯队、第二梯队和第三梯队厂商及市场份额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全球USBL（超短基线）信标产能、产量、产能利用率及发展趋势（2021-2032）&amp;（千件）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全球USBL（超短基线）信标产量、需求量及发展趋势（2021-2032）&amp;（千件）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全球主要地区USBL（超短基线）信标产量市场份额（2021-2032）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中国USBL（超短基线）信标产能、产量、产能利用率及发展趋势（2021-2032）&amp;（千件）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中国USBL（超短基线）信标产量、市场需求量及发展趋势（2021-2032）&amp;（千件）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全球USBL（超短基线）信标市场销售额及增长率：（2021-2032）&amp;（万元）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全球市场USBL（超短基线）信标市场规模：2021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全球市场USBL（超短基线）信标销量及增长率（2021-2032）&amp;（千件）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全球市场USBL（超短基线）信标价格趋势（2021-2032）&amp;（元/件）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全球主要地区USBL（超短基线）信标销售收入（2021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全球主要地区USBL（超短基线）信标销售收入市场份额（2021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北美市场USBL（超短基线）信标销量及增长率（2021-2032）&amp;（千件）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北美市场USBL（超短基线）信标收入及增长率（2021-2032）&amp;（万元）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欧洲市场USBL（超短基线）信标销量及增长率（2021-2032）&amp;（千件）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欧洲市场USBL（超短基线）信标收入及增长率（2021-2032）&amp;（万元）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中国市场USBL（超短基线）信标销量及增长率（2021-2032）&amp;（千件）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中国市场USBL（超短基线）信标收入及增长率（2021-2032）&amp;（万元）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日本市场USBL（超短基线）信标销量及增长率（2021-2032）&amp;（千件）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日本市场USBL（超短基线）信标收入及增长率（2021-2032）&amp;（万元）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东南亚市场USBL（超短基线）信标销量及增长率（2021-2032）&amp;（千件）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东南亚市场USBL（超短基线）信标收入及增长率（2021-2032）&amp;（万元）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印度市场USBL（超短基线）信标销量及增长率（2021-2032）&amp;（千件）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印度市场USBL（超短基线）信标收入及增长率（2021-2032）&amp;（万元）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南美市场USBL（超短基线）信标销量及增长率（2021-2032）&amp;（千件）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南美市场USBL（超短基线）信标收入及增长率（2021-2032）&amp;（万元）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中东市场USBL（超短基线）信标销量及增长率（2021-2032）&amp;（千件）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中东市场USBL（超短基线）信标收入及增长率（2021-2032）&amp;（万元）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全球不同产品类型USBL（超短基线）信标价格走势（2021-2032）&amp;（元/件）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全球不同应用USBL（超短基线）信标价格走势（2021-2032）&amp;（元/件）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USBL（超短基线）信标中国企业SWOT分析</w:t>
      </w:r>
      <w:r>
        <w:rPr>
          <w:rFonts w:hint="eastAsia"/>
        </w:rPr>
        <w:br/>
      </w:r>
      <w:r>
        <w:rPr>
          <w:rFonts w:hint="eastAsia"/>
        </w:rPr>
        <w:t>　　图 46： USBL（超短基线）信标产业链</w:t>
      </w:r>
      <w:r>
        <w:rPr>
          <w:rFonts w:hint="eastAsia"/>
        </w:rPr>
        <w:br/>
      </w:r>
      <w:r>
        <w:rPr>
          <w:rFonts w:hint="eastAsia"/>
        </w:rPr>
        <w:t>　　图 47： USBL（超短基线）信标行业采购模式分析</w:t>
      </w:r>
      <w:r>
        <w:rPr>
          <w:rFonts w:hint="eastAsia"/>
        </w:rPr>
        <w:br/>
      </w:r>
      <w:r>
        <w:rPr>
          <w:rFonts w:hint="eastAsia"/>
        </w:rPr>
        <w:t>　　图 48： USBL（超短基线）信标行业生产模式</w:t>
      </w:r>
      <w:r>
        <w:rPr>
          <w:rFonts w:hint="eastAsia"/>
        </w:rPr>
        <w:br/>
      </w:r>
      <w:r>
        <w:rPr>
          <w:rFonts w:hint="eastAsia"/>
        </w:rPr>
        <w:t>　　图 49： USBL（超短基线）信标行业销售模式分析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e3b3816f6416d" w:history="1">
        <w:r>
          <w:rPr>
            <w:rStyle w:val="Hyperlink"/>
          </w:rPr>
          <w:t>2026-2032年全球与中国USBL（超短基线）信标市场研究及前景趋势预测报告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e3b3816f6416d" w:history="1">
        <w:r>
          <w:rPr>
            <w:rStyle w:val="Hyperlink"/>
          </w:rPr>
          <w:t>https://www.20087.com/8/12/USBL-ChaoDuanJiXian-XinBiaoHangYeXianZhuangJiQianJing.html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c2d6eef5d43fd" w:history="1">
      <w:r>
        <w:rPr>
          <w:rStyle w:val="Hyperlink"/>
        </w:rPr>
        <w:t>2026-2032年全球与中国USBL（超短基线）信标市场研究及前景趋势预测报告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USBL-ChaoDuanJiXian-XinBiaoHangYeXianZhuangJiQianJing.html" TargetMode="External" Id="Rd3de3b3816f6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USBL-ChaoDuanJiXian-XinBiaoHangYeXianZhuangJiQianJing.html" TargetMode="External" Id="Rc6bc2d6eef5d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2026-01-27T03:02:51Z</dcterms:created>
  <dcterms:modified xsi:type="dcterms:W3CDTF">2026-01-27T04:02:51Z</dcterms:modified>
  <dc:subject>2026-2032年全球与中国USBL（超短基线）信标市场研究及前景趋势预测报告</dc:subject>
  <dc:title>2026-2032年全球与中国USBL（超短基线）信标市场研究及前景趋势预测报告</dc:title>
  <cp:keywords>2026-2032年全球与中国USBL（超短基线）信标市场研究及前景趋势预测报告</cp:keywords>
  <dc:description>2026-2032年全球与中国USBL（超短基线）信标市场研究及前景趋势预测报告</dc:description>
</cp:coreProperties>
</file>