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f878680744113" w:history="1">
              <w:r>
                <w:rPr>
                  <w:rStyle w:val="Hyperlink"/>
                </w:rPr>
                <w:t>2024-2030年中国铁路工程建筑发展现状分析与前景趋势预测报告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f878680744113" w:history="1">
              <w:r>
                <w:rPr>
                  <w:rStyle w:val="Hyperlink"/>
                </w:rPr>
                <w:t>2024-2030年中国铁路工程建筑发展现状分析与前景趋势预测报告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f878680744113" w:history="1">
                <w:r>
                  <w:rPr>
                    <w:rStyle w:val="Hyperlink"/>
                  </w:rPr>
                  <w:t>https://www.20087.com/2/63/TieLuGongChengJianZhuHangYeFaZhanQianJing.html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筑行业近年来在全球范围内经历了显著增长，特别是在亚洲、欧洲和北美的高速铁路项目带动下。随着材料科学和施工技术的进步，铁路工程建筑实现了更高的安全标准、更短的建设周期和更低的环境影响。同时，智能铁路系统的发展，如自动驾驶列车和实时监控系统，对铁路基础设施的智能化和信息化提出了更高要求。</w:t>
      </w:r>
      <w:r>
        <w:rPr>
          <w:rFonts w:hint="eastAsia"/>
        </w:rPr>
        <w:br/>
      </w:r>
      <w:r>
        <w:rPr>
          <w:rFonts w:hint="eastAsia"/>
        </w:rPr>
        <w:t>　　未来，铁路工程建筑将更加注重可持续性和智能化。可持续性体现在采用环保材料、优化线路设计以减少土地占用和生态破坏，以及推动铁路电气化以减少碳排放。智能化则意味着铁路工程将集成更多智能技术，如无人驾驶技术、智能信号系统和远程维护系统，以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f878680744113" w:history="1">
        <w:r>
          <w:rPr>
            <w:rStyle w:val="Hyperlink"/>
          </w:rPr>
          <w:t>2024-2030年中国铁路工程建筑发展现状分析与前景趋势预测报告</w:t>
        </w:r>
      </w:hyperlink>
      <w:r>
        <w:rPr>
          <w:rFonts w:hint="eastAsia"/>
        </w:rPr>
        <w:t>》全面分析了铁路工程建筑行业的现状，深入探讨了铁路工程建筑市场需求、市场规模及价格波动。铁路工程建筑报告探讨了产业链关键环节，并对铁路工程建筑各细分市场进行了研究。同时，基于权威数据和专业分析，科学预测了铁路工程建筑市场前景与发展趋势。此外，还评估了铁路工程建筑重点企业的经营状况，包括品牌影响力、市场集中度以及竞争格局，并审慎剖析了潜在风险与机遇。铁路工程建筑报告以其专业性、科学性和权威性，成为铁路工程建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铁路工程建筑产业概述</w:t>
      </w:r>
      <w:r>
        <w:rPr>
          <w:rFonts w:hint="eastAsia"/>
        </w:rPr>
        <w:br/>
      </w:r>
      <w:r>
        <w:rPr>
          <w:rFonts w:hint="eastAsia"/>
        </w:rPr>
        <w:t>　　第一节 铁路工程建筑定义</w:t>
      </w:r>
      <w:r>
        <w:rPr>
          <w:rFonts w:hint="eastAsia"/>
        </w:rPr>
        <w:br/>
      </w:r>
      <w:r>
        <w:rPr>
          <w:rFonts w:hint="eastAsia"/>
        </w:rPr>
        <w:t>　　第二节 铁路工程建筑行业特点</w:t>
      </w:r>
      <w:r>
        <w:rPr>
          <w:rFonts w:hint="eastAsia"/>
        </w:rPr>
        <w:br/>
      </w:r>
      <w:r>
        <w:rPr>
          <w:rFonts w:hint="eastAsia"/>
        </w:rPr>
        <w:t>　　第三节 铁路工程建筑发展历程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三、经济发展对铁路工程建筑行业的影响</w:t>
      </w:r>
      <w:r>
        <w:rPr>
          <w:rFonts w:hint="eastAsia"/>
        </w:rPr>
        <w:br/>
      </w:r>
      <w:r>
        <w:rPr>
          <w:rFonts w:hint="eastAsia"/>
        </w:rPr>
        <w:t>　　第二节 中国铁路工程建筑产业政策环境分析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二、铁路工程建筑行业主要法规政策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中国铁路工程建筑产业社会环境分析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国外主要国家、地区铁路工程建筑市场现状</w:t>
      </w:r>
      <w:r>
        <w:rPr>
          <w:rFonts w:hint="eastAsia"/>
        </w:rPr>
        <w:br/>
      </w:r>
      <w:r>
        <w:rPr>
          <w:rFonts w:hint="eastAsia"/>
        </w:rPr>
        <w:t>　　第三节 国外铁路工程建筑行业发展趋势预测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2024年中国铁路工程建筑行业面临的挑战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2023-2024年铁路工程建筑行业集中度分析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2024年铁路工程建筑行业竞争格局分析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三、我国铁路工程建筑市场竞争趋势</w:t>
      </w:r>
      <w:r>
        <w:rPr>
          <w:rFonts w:hint="eastAsia"/>
        </w:rPr>
        <w:br/>
      </w:r>
      <w:r>
        <w:rPr>
          <w:rFonts w:hint="eastAsia"/>
        </w:rPr>
        <w:t>　　第三节 铁路工程建筑行业兼并与重组整合分析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2024-2030年中国铁路工程建筑市场预测分析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二、中国铁路工程建筑发展趋势预测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2024-2030年中国铁路工程建筑企业发展策略建议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二、铁路工程建筑企业人才策略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2024-2030年中国铁路工程建筑企业营销策略建议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二、铁路工程建筑企业价格策略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三、铁路工程建筑企业促销策略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[~中~智林~]铁路工程建筑行业研究结论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铁路工程建筑行业历程</w:t>
      </w:r>
      <w:r>
        <w:rPr>
          <w:rFonts w:hint="eastAsia"/>
        </w:rPr>
        <w:br/>
      </w:r>
      <w:r>
        <w:rPr>
          <w:rFonts w:hint="eastAsia"/>
        </w:rPr>
        <w:t>　　图表 铁路工程建筑行业生命周期</w:t>
      </w:r>
      <w:r>
        <w:rPr>
          <w:rFonts w:hint="eastAsia"/>
        </w:rPr>
        <w:br/>
      </w:r>
      <w:r>
        <w:rPr>
          <w:rFonts w:hint="eastAsia"/>
        </w:rPr>
        <w:t>　　图表 铁路工程建筑行业产业链分析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f878680744113" w:history="1">
        <w:r>
          <w:rPr>
            <w:rStyle w:val="Hyperlink"/>
          </w:rPr>
          <w:t>2024-2030年中国铁路工程建筑发展现状分析与前景趋势预测报告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f878680744113" w:history="1">
        <w:r>
          <w:rPr>
            <w:rStyle w:val="Hyperlink"/>
          </w:rPr>
          <w:t>https://www.20087.com/2/63/TieLuGongChengJianZhuHangYeFaZhanQianJing.html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79b948c3947ca" w:history="1">
      <w:r>
        <w:rPr>
          <w:rStyle w:val="Hyperlink"/>
        </w:rPr>
        <w:t>2024-2030年中国铁路工程建筑发展现状分析与前景趋势预测报告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ieLuGongChengJianZhuHangYeFaZhanQianJing.html" TargetMode="External" Id="Rc44f8786807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ieLuGongChengJianZhuHangYeFaZhanQianJing.html" TargetMode="External" Id="Rd7e79b948c3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2023-12-17T07:26:00Z</dcterms:created>
  <dcterms:modified xsi:type="dcterms:W3CDTF">2023-12-17T08:26:00Z</dcterms:modified>
  <dc:subject>2024-2030年中国铁路工程建筑发展现状分析与前景趋势预测报告</dc:subject>
  <dc:title>2024-2030年中国铁路工程建筑发展现状分析与前景趋势预测报告</dc:title>
  <cp:keywords>2024-2030年中国铁路工程建筑发展现状分析与前景趋势预测报告</cp:keywords>
  <dc:description>2024-2030年中国铁路工程建筑发展现状分析与前景趋势预测报告</dc:description>
</cp:coreProperties>
</file>