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c51e22f9d4925" w:history="1">
              <w:r>
                <w:rPr>
                  <w:rStyle w:val="Hyperlink"/>
                </w:rPr>
                <w:t>2025-2031年中国车身控制器行业研究与市场前景分析报告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c51e22f9d4925" w:history="1">
              <w:r>
                <w:rPr>
                  <w:rStyle w:val="Hyperlink"/>
                </w:rPr>
                <w:t>2025-2031年中国车身控制器行业研究与市场前景分析报告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c51e22f9d4925" w:history="1">
                <w:r>
                  <w:rPr>
                    <w:rStyle w:val="Hyperlink"/>
                  </w:rPr>
                  <w:t>https://www.20087.com/3/53/CheShenKongZhiQiShiChangQianJingFenXi.html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控制器是汽车电子系统的核心部件，负责协调车身各电子设备的工作，包括车窗、车锁、灯光等。目前，车身控制器正向高度集成化、模块化发展，支持多种通信协议，以适应智能化、网络化汽车的需求。通过软件定义功能，增强了车辆的可配置性和扩展性。</w:t>
      </w:r>
      <w:r>
        <w:rPr>
          <w:rFonts w:hint="eastAsia"/>
        </w:rPr>
        <w:br/>
      </w:r>
      <w:r>
        <w:rPr>
          <w:rFonts w:hint="eastAsia"/>
        </w:rPr>
        <w:t>　　车身控制器的未来趋势将深度融入自动驾驶与车联网技术。一方面，支持更高数据传输速率的通信标准，如车载以太网，将促进车辆内部数据的高速流动，实现更复杂的控制逻辑。另一方面，基于AI的故障诊断与预测维护功能，将提升车辆安全性和可靠性。随着汽车电子电气架构的演变，车身控制器将变得更加灵活，支持OTA更新，实现汽车功能的持续升级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c51e22f9d4925" w:history="1">
        <w:r>
          <w:rPr>
            <w:rStyle w:val="Hyperlink"/>
          </w:rPr>
          <w:t>2025-2031年中国车身控制器行业研究与市场前景分析报告</w:t>
        </w:r>
      </w:hyperlink>
      <w:r>
        <w:rPr>
          <w:rFonts w:hint="eastAsia"/>
        </w:rPr>
        <w:t>》深入剖析了车身控制器产业链的整体状况。车身控制器报告基于详实数据，全面分析了车身控制器市场规模与需求，探讨了价格走势，客观展现了行业现状，并对车身控制器市场前景及发展趋势进行了科学预测。同时，车身控制器报告聚焦于车身控制器重点企业，评估了市场竞争格局、集中度以及品牌影响力，对不同细分市场进行了深入研究。车身控制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车身控制器行业相关概述</w:t>
      </w:r>
      <w:r>
        <w:rPr>
          <w:rFonts w:hint="eastAsia"/>
        </w:rPr>
        <w:br/>
      </w:r>
      <w:r>
        <w:rPr>
          <w:rFonts w:hint="eastAsia"/>
        </w:rPr>
        <w:t>　　　　一、车身控制器行业定义及特点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1、车身控制器行业定义</w:t>
      </w:r>
      <w:r>
        <w:rPr>
          <w:rFonts w:hint="eastAsia"/>
        </w:rPr>
        <w:br/>
      </w:r>
      <w:r>
        <w:rPr>
          <w:rFonts w:hint="eastAsia"/>
        </w:rPr>
        <w:t>　　　　　　2、车身控制器行业特点</w:t>
      </w:r>
      <w:r>
        <w:rPr>
          <w:rFonts w:hint="eastAsia"/>
        </w:rPr>
        <w:br/>
      </w:r>
      <w:r>
        <w:rPr>
          <w:rFonts w:hint="eastAsia"/>
        </w:rPr>
        <w:t>　　　　二、车身控制器行业经营模式分析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1、车身控制器生产模式</w:t>
      </w:r>
      <w:r>
        <w:rPr>
          <w:rFonts w:hint="eastAsia"/>
        </w:rPr>
        <w:br/>
      </w:r>
      <w:r>
        <w:rPr>
          <w:rFonts w:hint="eastAsia"/>
        </w:rPr>
        <w:t>　　　　　　2、车身控制器采购模式</w:t>
      </w:r>
      <w:r>
        <w:rPr>
          <w:rFonts w:hint="eastAsia"/>
        </w:rPr>
        <w:br/>
      </w:r>
      <w:r>
        <w:rPr>
          <w:rFonts w:hint="eastAsia"/>
        </w:rPr>
        <w:t>　　　　　　3、车身控制器销售模式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2025年全球车身控制器行业市场运行形势分析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2025年全球车身控制器行业发展概况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全球车身控制器行业发展走势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一、全球车身控制器行业市场分布情况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二、全球车身控制器行业发展趋势分析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全球车身控制器行业重点国家和区域分析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2024-2025年中国车身控制器行业发展环境分析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车身控制器行业经济环境分析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车身控制器行业政策环境分析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一、车身控制器行业政策影响分析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二、相关车身控制器行业标准分析</w:t>
      </w:r>
      <w:r>
        <w:rPr>
          <w:rFonts w:hint="eastAsia"/>
        </w:rPr>
        <w:br/>
      </w:r>
      <w:r>
        <w:rPr>
          <w:rFonts w:hint="eastAsia"/>
        </w:rPr>
        <w:t>　　第三节 车身控制器行业社会环境分析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2024-2025年车身控制器行业技术发展现状及趋势分析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中国车身控制器行业市场规模情况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中国车身控制器行业盈利情况分析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中国车身控制器行业市场需求状况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一、2019-2024年车身控制器行业市场需求情况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二、车身控制器行业市场需求特点分析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三、2025-2031年车身控制器行业市场需求预测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中国车身控制器行业产量情况分析与预测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一、2019-2024年车身控制器行业产量统计分析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二、2025年车身控制器行业产量特点分析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三、2025-2031年车身控制器行业产量预测分析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车身控制器行业市场供需平衡状况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车身控制器行业细分产品市场调研分析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2019-2024年中国车身控制器行业进出口情况分析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一、2019-2024年中国车身控制器行业进口分析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二、2019-2024年中国车身控制器行业出口分析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2025-2031年中国车身控制器行业进出口情况预测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一、2025-2031年中国车身控制器行业进口预测分析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影响车身控制器行业进出口变化的主要原因分析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2019-2024年中国车身控制器行业区域市场分析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中国车身控制器行业区域市场结构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重点地区车身控制器行业调研分析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一、重点地区（一）车身控制器市场分析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二、重点地区（二）车身控制器市场分析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三、重点地区（三）车身控制器市场分析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四、重点地区（四）车身控制器市场分析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五、重点地区（五）车身控制器市场分析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车身控制器价格影响因素分析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2019-2024年中国车身控制器市场价格趋向分析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2025-2031年中国车身控制器市场价格趋向预测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车身控制器行业上游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车身控制器行业下游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车身控制器行业集中度分析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一、车身控制器市场集中度分析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二、车身控制器企业集中度分析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三、车身控制器区域集中度分析</w:t>
      </w:r>
      <w:r>
        <w:rPr>
          <w:rFonts w:hint="eastAsia"/>
        </w:rPr>
        <w:br/>
      </w:r>
      <w:r>
        <w:rPr>
          <w:rFonts w:hint="eastAsia"/>
        </w:rPr>
        <w:t>　　第二节 车身控制器行业竞争格局分析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一、2025年车身控制器行业竞争分析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二、2025年中外车身控制器产品竞争分析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三、2019-2024年中国车身控制器市场竞争分析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四、2025-2031年国内主要车身控制器企业动向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车身控制器重点企业（二）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车身控制器重点企业（三）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车身控制器重点企业（四）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车身控制器重点企业（五）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车身控制器重点企业（六）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车身控制器市场策略分析</w:t>
      </w:r>
      <w:r>
        <w:rPr>
          <w:rFonts w:hint="eastAsia"/>
        </w:rPr>
        <w:br/>
      </w:r>
      <w:r>
        <w:rPr>
          <w:rFonts w:hint="eastAsia"/>
        </w:rPr>
        <w:t>　　　　一、车身控制器价格策略分析</w:t>
      </w:r>
      <w:r>
        <w:rPr>
          <w:rFonts w:hint="eastAsia"/>
        </w:rPr>
        <w:br/>
      </w:r>
      <w:r>
        <w:rPr>
          <w:rFonts w:hint="eastAsia"/>
        </w:rPr>
        <w:t>　　　　二、车身控制器渠道策略分析</w:t>
      </w:r>
      <w:r>
        <w:rPr>
          <w:rFonts w:hint="eastAsia"/>
        </w:rPr>
        <w:br/>
      </w:r>
      <w:r>
        <w:rPr>
          <w:rFonts w:hint="eastAsia"/>
        </w:rPr>
        <w:t>　　第二节 车身控制器销售策略分析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提高车身控制器企业竞争力的策略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一、提高中国车身控制器企业核心竞争力的对策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二、车身控制器企业提升竞争力的主要方向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三、影响车身控制器企业核心竞争力的因素及提升途径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四、提高车身控制器企业竞争力的策略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对我国车身控制器品牌的战略思考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一、车身控制器实施品牌战略的意义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二、车身控制器企业品牌的现状分析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三、我国车身控制器企业的品牌战略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四、车身控制器品牌战略管理的策略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中国车身控制器行业营销策略分析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车身控制器市场推广策略研究分析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一、做好车身控制器产品导入</w:t>
      </w:r>
      <w:r>
        <w:rPr>
          <w:rFonts w:hint="eastAsia"/>
        </w:rPr>
        <w:br/>
      </w:r>
      <w:r>
        <w:rPr>
          <w:rFonts w:hint="eastAsia"/>
        </w:rPr>
        <w:t>　　　　二、做好车身控制器产品组合和产品线决策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三、车身控制器行业城市市场推广策略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车身控制器行业渠道营销研究分析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一、车身控制器行业营销环境分析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二、车身控制器行业现存的营销渠道分析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三、车身控制器行业终端市场营销管理策略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车身控制器行业营销战略研究分析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一、中国车身控制器行业有效整合营销策略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二、建立车身控制器行业厂商的双嬴模式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2025-2031年中国车身控制器行业前景与风险预测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2025年车身控制器市场前景分析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2025年车身控制器发展趋势预测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2025-2031年中国车身控制器行业投资特性分析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一、2025-2031年中国车身控制器行业进入壁垒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三、2025-2031年中国车身控制器行业盈利因素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2025-2031年中国车身控制器行业投资机会分析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一、2025-2031年中国车身控制器细分市场投资机会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2025-2031年中国车身控制器行业投资风险分析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一、2025-2031年中国车身控制器行业市场竞争风险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二、2025-2031年中国车身控制器行业技术风险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三、2025-2031年中国车身控制器行业政策风险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四、2025-2031年中国车身控制器行业进入退出风险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2025-2031年中国车身控制器行业盈利模式与投资策略分析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国外车身控制器行业投资现状及经营模式分析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一、境外车身控制器行业成长情况调查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中国车身控制器行业商业模式探讨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中国车身控制器行业投资国际化发展战略分析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中国车身控制器行业投资策略分析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中国车身控制器行业资本运作战略选择方案研究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[^中^智^林^]中国车身控制器行业多元化经营战略的可行性分析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2019-2024年中国车身控制器市场规模及增长情况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2019-2024年中国车身控制器行业产量及增长趋势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2025-2031年中国车身控制器行业产量预测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2019-2024年中国车身控制器行业市场需求及增长情况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2025-2031年中国车身控制器行业市场需求预测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**地区车身控制器市场规模及增长情况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2019-2024年中国车身控制器行业出口情况分析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2025年车身控制器行业壁垒</w:t>
      </w:r>
      <w:r>
        <w:rPr>
          <w:rFonts w:hint="eastAsia"/>
        </w:rPr>
        <w:br/>
      </w:r>
      <w:r>
        <w:rPr>
          <w:rFonts w:hint="eastAsia"/>
        </w:rPr>
        <w:t>　　图表 2025年车身控制器市场前景分析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2025-2031年中国车身控制器市场规模预测</w:t>
      </w:r>
      <w:r>
        <w:rPr>
          <w:rFonts w:hint="eastAsia"/>
        </w:rPr>
        <w:br/>
      </w:r>
      <w:r>
        <w:rPr>
          <w:rFonts w:hint="eastAsia"/>
        </w:rPr>
        <w:t>　　图表 2025年车身控制器发展趋势预测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c51e22f9d4925" w:history="1">
        <w:r>
          <w:rPr>
            <w:rStyle w:val="Hyperlink"/>
          </w:rPr>
          <w:t>2025-2031年中国车身控制器行业研究与市场前景分析报告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c51e22f9d4925" w:history="1">
        <w:r>
          <w:rPr>
            <w:rStyle w:val="Hyperlink"/>
          </w:rPr>
          <w:t>https://www.20087.com/3/53/CheShenKongZhiQiShiChangQianJingFenXi.html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控制器故障怎么解决、车身控制器BCM、BCM控制器、车身控制器是干嘛的、汽车车身控制器多少钱一个啊、车身控制器坏了现象、车身控制器的作用有哪些优点、哈弗h6车身控制器、车身控制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05acdbeee4c56" w:history="1">
      <w:r>
        <w:rPr>
          <w:rStyle w:val="Hyperlink"/>
        </w:rPr>
        <w:t>2025-2031年中国车身控制器行业研究与市场前景分析报告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eShenKongZhiQiShiChangQianJingFenXi.html" TargetMode="External" Id="Rac7c51e22f9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eShenKongZhiQiShiChangQianJingFenXi.html" TargetMode="External" Id="R35b05acdbeee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2024-09-11T08:54:00Z</dcterms:created>
  <dcterms:modified xsi:type="dcterms:W3CDTF">2024-09-11T09:54:00Z</dcterms:modified>
  <dc:subject>2025-2031年中国车身控制器行业研究与市场前景分析报告</dc:subject>
  <dc:title>2025-2031年中国车身控制器行业研究与市场前景分析报告</dc:title>
  <cp:keywords>2025-2031年中国车身控制器行业研究与市场前景分析报告</cp:keywords>
  <dc:description>2025-2031年中国车身控制器行业研究与市场前景分析报告</dc:description>
</cp:coreProperties>
</file>