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87d5a3716f45cb" w:history="1">
              <w:r>
                <w:rPr>
                  <w:rStyle w:val="Hyperlink"/>
                </w:rPr>
                <w:t>2024年中国摩托车离合器行业发展调研与发展趋势分析报告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87d5a3716f45cb" w:history="1">
              <w:r>
                <w:rPr>
                  <w:rStyle w:val="Hyperlink"/>
                </w:rPr>
                <w:t>2024年中国摩托车离合器行业发展调研与发展趋势分析报告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1575139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87d5a3716f45cb" w:history="1">
                <w:r>
                  <w:rPr>
                    <w:rStyle w:val="Hyperlink"/>
                  </w:rPr>
                  <w:t>https://www.20087.com/M_JiaoTongYunShu/39/MoTuoCheLiHeQiFaZhanQuShiYuCeFenXi.html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离合器是摩托车传动系统的关键部件，直接影响驾驶体验和车辆性能。近年来，随着摩托车市场的细分，离合器技术也不断进步，出现了如滑动离合器、自动离合器等新型产品，旨在提高换挡平顺性和驾驶安全性。同时，环保法规的严格要求促使制造商采用更轻质、更耐用的材料，减少摩擦损耗和热量产生。</w:t>
      </w:r>
      <w:r>
        <w:rPr>
          <w:rFonts w:hint="eastAsia"/>
        </w:rPr>
        <w:br/>
      </w:r>
      <w:r>
        <w:rPr>
          <w:rFonts w:hint="eastAsia"/>
        </w:rPr>
        <w:t>　　未来，摩托车离合器将朝着智能化方向发展，例如集成传感器和控制系统，能够根据驾驶条件自动调整离合器的接合力度，提供更佳的操控感。此外，随着电动摩托车的兴起，离合器设计将适应无级变速和电子控制的需求，实现更高效的能量传递。同时，可维护性和升级性将成为重要考量，便于用户根据个人喜好进行调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87d5a3716f45cb" w:history="1">
        <w:r>
          <w:rPr>
            <w:rStyle w:val="Hyperlink"/>
          </w:rPr>
          <w:t>2024年中国摩托车离合器行业发展调研与发展趋势分析报告</w:t>
        </w:r>
      </w:hyperlink>
      <w:r>
        <w:rPr>
          <w:rFonts w:hint="eastAsia"/>
        </w:rPr>
        <w:t>》基于权威机构及摩托车离合器相关协会等渠道的资料数据，全方位分析了摩托车离合器行业的现状、市场需求及市场规模。摩托车离合器报告详细探讨了产业链结构、价格趋势，并对摩托车离合器各细分市场进行了研究。同时，预测了摩托车离合器市场前景与发展趋势，剖析了品牌竞争状态、市场集中度，以及摩托车离合器重点企业的表现。此外，摩托车离合器报告还揭示了行业发展的潜在风险与机遇，为摩托车离合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摩托车离合器市场现状分析</w:t>
      </w:r>
      <w:r>
        <w:rPr>
          <w:rFonts w:hint="eastAsia"/>
        </w:rPr>
        <w:br/>
      </w:r>
      <w:r>
        <w:rPr>
          <w:rFonts w:hint="eastAsia"/>
        </w:rPr>
        <w:t>第一章 摩托车离合器产业相关概述</w:t>
      </w:r>
      <w:r>
        <w:rPr>
          <w:rFonts w:hint="eastAsia"/>
        </w:rPr>
        <w:br/>
      </w:r>
      <w:r>
        <w:rPr>
          <w:rFonts w:hint="eastAsia"/>
        </w:rPr>
        <w:t>　　第一节 摩托车离合器简介</w:t>
      </w:r>
      <w:r>
        <w:rPr>
          <w:rFonts w:hint="eastAsia"/>
        </w:rPr>
        <w:br/>
      </w:r>
      <w:r>
        <w:rPr>
          <w:rFonts w:hint="eastAsia"/>
        </w:rPr>
        <w:t>　　　　一、摩托车离合器分类</w:t>
      </w:r>
      <w:r>
        <w:rPr>
          <w:rFonts w:hint="eastAsia"/>
        </w:rPr>
        <w:br/>
      </w:r>
      <w:r>
        <w:rPr>
          <w:rFonts w:hint="eastAsia"/>
        </w:rPr>
        <w:t>　　　　二、摩托车离合器的功用及分类</w:t>
      </w:r>
      <w:r>
        <w:rPr>
          <w:rFonts w:hint="eastAsia"/>
        </w:rPr>
        <w:br/>
      </w:r>
      <w:r>
        <w:rPr>
          <w:rFonts w:hint="eastAsia"/>
        </w:rPr>
        <w:t>　　　　三、摩托车离合器的一般工作原理</w:t>
      </w:r>
      <w:r>
        <w:rPr>
          <w:rFonts w:hint="eastAsia"/>
        </w:rPr>
        <w:br/>
      </w:r>
      <w:r>
        <w:rPr>
          <w:rFonts w:hint="eastAsia"/>
        </w:rPr>
        <w:t>　　第二节 摩托车离合器产业价值链分析</w:t>
      </w:r>
      <w:r>
        <w:rPr>
          <w:rFonts w:hint="eastAsia"/>
        </w:rPr>
        <w:br/>
      </w:r>
      <w:r>
        <w:rPr>
          <w:rFonts w:hint="eastAsia"/>
        </w:rPr>
        <w:t>　　第三节 摩托车离合器其它相关产业概述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2024-2030年世界摩托车离合器产业运行状况透析</w:t>
      </w:r>
      <w:r>
        <w:rPr>
          <w:rFonts w:hint="eastAsia"/>
        </w:rPr>
        <w:br/>
      </w:r>
      <w:r>
        <w:rPr>
          <w:rFonts w:hint="eastAsia"/>
        </w:rPr>
        <w:t>　　第一节 2024-2030年世界摩托车离合器产业发展总况</w:t>
      </w:r>
      <w:r>
        <w:rPr>
          <w:rFonts w:hint="eastAsia"/>
        </w:rPr>
        <w:br/>
      </w:r>
      <w:r>
        <w:rPr>
          <w:rFonts w:hint="eastAsia"/>
        </w:rPr>
        <w:t>　　　　一、世界摩托车离合器技术分析</w:t>
      </w:r>
      <w:r>
        <w:rPr>
          <w:rFonts w:hint="eastAsia"/>
        </w:rPr>
        <w:br/>
      </w:r>
      <w:r>
        <w:rPr>
          <w:rFonts w:hint="eastAsia"/>
        </w:rPr>
        <w:t>　　　　二、国外摩托车离合器的发展概况</w:t>
      </w:r>
      <w:r>
        <w:rPr>
          <w:rFonts w:hint="eastAsia"/>
        </w:rPr>
        <w:br/>
      </w:r>
      <w:r>
        <w:rPr>
          <w:rFonts w:hint="eastAsia"/>
        </w:rPr>
        <w:t>　　　　三、国外摩托车离合器的现状和发展历程</w:t>
      </w:r>
      <w:r>
        <w:rPr>
          <w:rFonts w:hint="eastAsia"/>
        </w:rPr>
        <w:br/>
      </w:r>
      <w:r>
        <w:rPr>
          <w:rFonts w:hint="eastAsia"/>
        </w:rPr>
        <w:t>　　第二节 2024-2030年世界摩托车离合器主要国家运行分析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第三节 2024-2030年世界摩托车离合器产业发展趋势分析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2024-2030年中国摩托车离合器行业市场发展环境分析（PEST分析法）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2024-2030年中国宏观经济环境分析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2024-2030年中国摩托车离合器行业政策环境分析</w:t>
      </w:r>
      <w:r>
        <w:rPr>
          <w:rFonts w:hint="eastAsia"/>
        </w:rPr>
        <w:br/>
      </w:r>
      <w:r>
        <w:rPr>
          <w:rFonts w:hint="eastAsia"/>
        </w:rPr>
        <w:t>　　第三节 2024-2030年中国摩托车离合器行业社会环境分析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2024-2030年中国摩托车离合器行业技术环境分析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2024-2030年中国摩托车离合器产业运行状况</w:t>
      </w:r>
      <w:r>
        <w:rPr>
          <w:rFonts w:hint="eastAsia"/>
        </w:rPr>
        <w:br/>
      </w:r>
      <w:r>
        <w:rPr>
          <w:rFonts w:hint="eastAsia"/>
        </w:rPr>
        <w:t>　　第一节 2024-2030年中国摩托车离合器产业发展概述</w:t>
      </w:r>
      <w:r>
        <w:rPr>
          <w:rFonts w:hint="eastAsia"/>
        </w:rPr>
        <w:br/>
      </w:r>
      <w:r>
        <w:rPr>
          <w:rFonts w:hint="eastAsia"/>
        </w:rPr>
        <w:t>　　第二节 2024-2030年中国摩托车离合器产业运行动态分析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2024-2030年中国摩托车离合器产业发展存在问题与对策建议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一、中国摩托车离合器产业存在的问题</w:t>
      </w:r>
      <w:r>
        <w:rPr>
          <w:rFonts w:hint="eastAsia"/>
        </w:rPr>
        <w:br/>
      </w:r>
      <w:r>
        <w:rPr>
          <w:rFonts w:hint="eastAsia"/>
        </w:rPr>
        <w:t>　　　　二、规范摩托车离合器行业发展的措施</w:t>
      </w:r>
      <w:r>
        <w:rPr>
          <w:rFonts w:hint="eastAsia"/>
        </w:rPr>
        <w:br/>
      </w:r>
      <w:r>
        <w:rPr>
          <w:rFonts w:hint="eastAsia"/>
        </w:rPr>
        <w:t>　　　　三、摩托车离合器行业发展的建议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2024-2030年中国摩托车离合器市场运行动态分析</w:t>
      </w:r>
      <w:r>
        <w:rPr>
          <w:rFonts w:hint="eastAsia"/>
        </w:rPr>
        <w:br/>
      </w:r>
      <w:r>
        <w:rPr>
          <w:rFonts w:hint="eastAsia"/>
        </w:rPr>
        <w:t>　　第一节 2024-2030年中国摩托车离合器行业发展综述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2024-2030年中国摩托车离合器主要企业竞争状况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2024-2030年中国摩托车离合器经销商调查情况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2024-2030年中国摩托车离合器行业主要数据分析</w:t>
      </w:r>
      <w:r>
        <w:rPr>
          <w:rFonts w:hint="eastAsia"/>
        </w:rPr>
        <w:br/>
      </w:r>
      <w:r>
        <w:rPr>
          <w:rFonts w:hint="eastAsia"/>
        </w:rPr>
        <w:t>　　第一节 2024-2030年中国摩托车离合器行业规模分析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2024-2030年中国摩托车离合器行业结构分析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2024-2030年中国摩托车离合器行业产值分析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2024-2030年中国摩托车离合器行业成本费用分析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2024-2030年中国摩托车离合器行业盈利能力分析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2024-2030年中国摩托车离合器产业市场进出口数据分析</w:t>
      </w:r>
      <w:r>
        <w:rPr>
          <w:rFonts w:hint="eastAsia"/>
        </w:rPr>
        <w:br/>
      </w:r>
      <w:r>
        <w:rPr>
          <w:rFonts w:hint="eastAsia"/>
        </w:rPr>
        <w:t>　　第一节 2023年中国摩托车离合器行业进出口数据分析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摩托车离合器市场竞争分析</w:t>
      </w:r>
      <w:r>
        <w:rPr>
          <w:rFonts w:hint="eastAsia"/>
        </w:rPr>
        <w:br/>
      </w:r>
      <w:r>
        <w:rPr>
          <w:rFonts w:hint="eastAsia"/>
        </w:rPr>
        <w:t>第八章 2024-2030年中国摩托车离合器产业市场竞争格局分析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2024-2030年中国摩托车离合器产业竞争现状分析</w:t>
      </w:r>
      <w:r>
        <w:rPr>
          <w:rFonts w:hint="eastAsia"/>
        </w:rPr>
        <w:br/>
      </w:r>
      <w:r>
        <w:rPr>
          <w:rFonts w:hint="eastAsia"/>
        </w:rPr>
        <w:t>　　　　一、摩托车离合器中外竞争力对比分析</w:t>
      </w:r>
      <w:r>
        <w:rPr>
          <w:rFonts w:hint="eastAsia"/>
        </w:rPr>
        <w:br/>
      </w:r>
      <w:r>
        <w:rPr>
          <w:rFonts w:hint="eastAsia"/>
        </w:rPr>
        <w:t>　　　　二、摩托车离合器技术竞争分析</w:t>
      </w:r>
      <w:r>
        <w:rPr>
          <w:rFonts w:hint="eastAsia"/>
        </w:rPr>
        <w:br/>
      </w:r>
      <w:r>
        <w:rPr>
          <w:rFonts w:hint="eastAsia"/>
        </w:rPr>
        <w:t>　　　　三、摩托车离合器品牌竞争分析</w:t>
      </w:r>
      <w:r>
        <w:rPr>
          <w:rFonts w:hint="eastAsia"/>
        </w:rPr>
        <w:br/>
      </w:r>
      <w:r>
        <w:rPr>
          <w:rFonts w:hint="eastAsia"/>
        </w:rPr>
        <w:t>　　第二节 2024-2030年中国摩托车离合器产业集中度分析</w:t>
      </w:r>
      <w:r>
        <w:rPr>
          <w:rFonts w:hint="eastAsia"/>
        </w:rPr>
        <w:br/>
      </w:r>
      <w:r>
        <w:rPr>
          <w:rFonts w:hint="eastAsia"/>
        </w:rPr>
        <w:t>　　　　一、摩托车离合器生产企业集中分布</w:t>
      </w:r>
      <w:r>
        <w:rPr>
          <w:rFonts w:hint="eastAsia"/>
        </w:rPr>
        <w:br/>
      </w:r>
      <w:r>
        <w:rPr>
          <w:rFonts w:hint="eastAsia"/>
        </w:rPr>
        <w:t>　　　　二、摩托车离合器市场集中度分析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2024-2030年中国摩托车离合器企业提升竞争力策略分析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中国摩托车离合器产业领先企业运营现状及发展趋势</w:t>
      </w:r>
      <w:r>
        <w:rPr>
          <w:rFonts w:hint="eastAsia"/>
        </w:rPr>
        <w:br/>
      </w:r>
      <w:r>
        <w:rPr>
          <w:rFonts w:hint="eastAsia"/>
        </w:rPr>
        <w:t>　　第一节 重庆利德工业制造有限公司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二、2024-2030年经营规模</w:t>
      </w:r>
      <w:r>
        <w:rPr>
          <w:rFonts w:hint="eastAsia"/>
        </w:rPr>
        <w:br/>
      </w:r>
      <w:r>
        <w:rPr>
          <w:rFonts w:hint="eastAsia"/>
        </w:rPr>
        <w:t>　　　　三、2024-2030年经营效益</w:t>
      </w:r>
      <w:r>
        <w:rPr>
          <w:rFonts w:hint="eastAsia"/>
        </w:rPr>
        <w:br/>
      </w:r>
      <w:r>
        <w:rPr>
          <w:rFonts w:hint="eastAsia"/>
        </w:rPr>
        <w:t>　　　　四、经营模式分析</w:t>
      </w:r>
      <w:r>
        <w:rPr>
          <w:rFonts w:hint="eastAsia"/>
        </w:rPr>
        <w:br/>
      </w:r>
      <w:r>
        <w:rPr>
          <w:rFonts w:hint="eastAsia"/>
        </w:rPr>
        <w:t>　　　　五、竞争优劣势SWOT分析</w:t>
      </w:r>
      <w:r>
        <w:rPr>
          <w:rFonts w:hint="eastAsia"/>
        </w:rPr>
        <w:br/>
      </w:r>
      <w:r>
        <w:rPr>
          <w:rFonts w:hint="eastAsia"/>
        </w:rPr>
        <w:t>　　　　六、发展趋势分析</w:t>
      </w:r>
      <w:r>
        <w:rPr>
          <w:rFonts w:hint="eastAsia"/>
        </w:rPr>
        <w:br/>
      </w:r>
      <w:r>
        <w:rPr>
          <w:rFonts w:hint="eastAsia"/>
        </w:rPr>
        <w:t>　　第二节 重庆长兴工业有限公司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二、2024-2030年经营规模</w:t>
      </w:r>
      <w:r>
        <w:rPr>
          <w:rFonts w:hint="eastAsia"/>
        </w:rPr>
        <w:br/>
      </w:r>
      <w:r>
        <w:rPr>
          <w:rFonts w:hint="eastAsia"/>
        </w:rPr>
        <w:t>　　　　三、2024-2030年经营效益</w:t>
      </w:r>
      <w:r>
        <w:rPr>
          <w:rFonts w:hint="eastAsia"/>
        </w:rPr>
        <w:br/>
      </w:r>
      <w:r>
        <w:rPr>
          <w:rFonts w:hint="eastAsia"/>
        </w:rPr>
        <w:t>　　　　四、经营模式分析</w:t>
      </w:r>
      <w:r>
        <w:rPr>
          <w:rFonts w:hint="eastAsia"/>
        </w:rPr>
        <w:br/>
      </w:r>
      <w:r>
        <w:rPr>
          <w:rFonts w:hint="eastAsia"/>
        </w:rPr>
        <w:t>　　　　五、竞争优劣势SWOT分析</w:t>
      </w:r>
      <w:r>
        <w:rPr>
          <w:rFonts w:hint="eastAsia"/>
        </w:rPr>
        <w:br/>
      </w:r>
      <w:r>
        <w:rPr>
          <w:rFonts w:hint="eastAsia"/>
        </w:rPr>
        <w:t>　　　　六、发展趋势分析</w:t>
      </w:r>
      <w:r>
        <w:rPr>
          <w:rFonts w:hint="eastAsia"/>
        </w:rPr>
        <w:br/>
      </w:r>
      <w:r>
        <w:rPr>
          <w:rFonts w:hint="eastAsia"/>
        </w:rPr>
        <w:t>　　第三节 重庆利仁机械制造有限公司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二、2024-2030年经营规模</w:t>
      </w:r>
      <w:r>
        <w:rPr>
          <w:rFonts w:hint="eastAsia"/>
        </w:rPr>
        <w:br/>
      </w:r>
      <w:r>
        <w:rPr>
          <w:rFonts w:hint="eastAsia"/>
        </w:rPr>
        <w:t>　　　　三、2024-2030年经营效益</w:t>
      </w:r>
      <w:r>
        <w:rPr>
          <w:rFonts w:hint="eastAsia"/>
        </w:rPr>
        <w:br/>
      </w:r>
      <w:r>
        <w:rPr>
          <w:rFonts w:hint="eastAsia"/>
        </w:rPr>
        <w:t>　　　　四、经营模式分析</w:t>
      </w:r>
      <w:r>
        <w:rPr>
          <w:rFonts w:hint="eastAsia"/>
        </w:rPr>
        <w:br/>
      </w:r>
      <w:r>
        <w:rPr>
          <w:rFonts w:hint="eastAsia"/>
        </w:rPr>
        <w:t>　　　　五、竞争优劣势SWOT分析</w:t>
      </w:r>
      <w:r>
        <w:rPr>
          <w:rFonts w:hint="eastAsia"/>
        </w:rPr>
        <w:br/>
      </w:r>
      <w:r>
        <w:rPr>
          <w:rFonts w:hint="eastAsia"/>
        </w:rPr>
        <w:t>　　　　六、发展趋势分析</w:t>
      </w:r>
      <w:r>
        <w:rPr>
          <w:rFonts w:hint="eastAsia"/>
        </w:rPr>
        <w:br/>
      </w:r>
      <w:r>
        <w:rPr>
          <w:rFonts w:hint="eastAsia"/>
        </w:rPr>
        <w:t>　　第四节 重庆通盛机械工业有限公司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二、2024-2030年经营规模</w:t>
      </w:r>
      <w:r>
        <w:rPr>
          <w:rFonts w:hint="eastAsia"/>
        </w:rPr>
        <w:br/>
      </w:r>
      <w:r>
        <w:rPr>
          <w:rFonts w:hint="eastAsia"/>
        </w:rPr>
        <w:t>　　　　三、2024-2030年经营效益</w:t>
      </w:r>
      <w:r>
        <w:rPr>
          <w:rFonts w:hint="eastAsia"/>
        </w:rPr>
        <w:br/>
      </w:r>
      <w:r>
        <w:rPr>
          <w:rFonts w:hint="eastAsia"/>
        </w:rPr>
        <w:t>　　　　四、经营模式分析</w:t>
      </w:r>
      <w:r>
        <w:rPr>
          <w:rFonts w:hint="eastAsia"/>
        </w:rPr>
        <w:br/>
      </w:r>
      <w:r>
        <w:rPr>
          <w:rFonts w:hint="eastAsia"/>
        </w:rPr>
        <w:t>　　　　五、竞争优劣势SWOT分析</w:t>
      </w:r>
      <w:r>
        <w:rPr>
          <w:rFonts w:hint="eastAsia"/>
        </w:rPr>
        <w:br/>
      </w:r>
      <w:r>
        <w:rPr>
          <w:rFonts w:hint="eastAsia"/>
        </w:rPr>
        <w:t>　　　　六、发展趋势分析</w:t>
      </w:r>
      <w:r>
        <w:rPr>
          <w:rFonts w:hint="eastAsia"/>
        </w:rPr>
        <w:br/>
      </w:r>
      <w:r>
        <w:rPr>
          <w:rFonts w:hint="eastAsia"/>
        </w:rPr>
        <w:t>　　第五节 宁波丽达动力机械有限公司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二、2024-2030年经营规模</w:t>
      </w:r>
      <w:r>
        <w:rPr>
          <w:rFonts w:hint="eastAsia"/>
        </w:rPr>
        <w:br/>
      </w:r>
      <w:r>
        <w:rPr>
          <w:rFonts w:hint="eastAsia"/>
        </w:rPr>
        <w:t>　　　　三、2024-2030年经营效益</w:t>
      </w:r>
      <w:r>
        <w:rPr>
          <w:rFonts w:hint="eastAsia"/>
        </w:rPr>
        <w:br/>
      </w:r>
      <w:r>
        <w:rPr>
          <w:rFonts w:hint="eastAsia"/>
        </w:rPr>
        <w:t>　　　　四、经营模式分析</w:t>
      </w:r>
      <w:r>
        <w:rPr>
          <w:rFonts w:hint="eastAsia"/>
        </w:rPr>
        <w:br/>
      </w:r>
      <w:r>
        <w:rPr>
          <w:rFonts w:hint="eastAsia"/>
        </w:rPr>
        <w:t>　　　　五、竞争优劣势SWOT分析</w:t>
      </w:r>
      <w:r>
        <w:rPr>
          <w:rFonts w:hint="eastAsia"/>
        </w:rPr>
        <w:br/>
      </w:r>
      <w:r>
        <w:rPr>
          <w:rFonts w:hint="eastAsia"/>
        </w:rPr>
        <w:t>　　　　六、发展趋势分析</w:t>
      </w:r>
      <w:r>
        <w:rPr>
          <w:rFonts w:hint="eastAsia"/>
        </w:rPr>
        <w:br/>
      </w:r>
      <w:r>
        <w:rPr>
          <w:rFonts w:hint="eastAsia"/>
        </w:rPr>
        <w:t>　　第六节 江门朝扬精密制造有限公司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二、2024-2030年经营规模</w:t>
      </w:r>
      <w:r>
        <w:rPr>
          <w:rFonts w:hint="eastAsia"/>
        </w:rPr>
        <w:br/>
      </w:r>
      <w:r>
        <w:rPr>
          <w:rFonts w:hint="eastAsia"/>
        </w:rPr>
        <w:t>　　　　三、2024-2030年经营效益</w:t>
      </w:r>
      <w:r>
        <w:rPr>
          <w:rFonts w:hint="eastAsia"/>
        </w:rPr>
        <w:br/>
      </w:r>
      <w:r>
        <w:rPr>
          <w:rFonts w:hint="eastAsia"/>
        </w:rPr>
        <w:t>　　　　四、经营模式分析</w:t>
      </w:r>
      <w:r>
        <w:rPr>
          <w:rFonts w:hint="eastAsia"/>
        </w:rPr>
        <w:br/>
      </w:r>
      <w:r>
        <w:rPr>
          <w:rFonts w:hint="eastAsia"/>
        </w:rPr>
        <w:t>　　第七节 重庆市华骏机电制造有限公司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二、2024-2030年经营规模</w:t>
      </w:r>
      <w:r>
        <w:rPr>
          <w:rFonts w:hint="eastAsia"/>
        </w:rPr>
        <w:br/>
      </w:r>
      <w:r>
        <w:rPr>
          <w:rFonts w:hint="eastAsia"/>
        </w:rPr>
        <w:t>　　　　三、2024-2030年经营效益</w:t>
      </w:r>
      <w:r>
        <w:rPr>
          <w:rFonts w:hint="eastAsia"/>
        </w:rPr>
        <w:br/>
      </w:r>
      <w:r>
        <w:rPr>
          <w:rFonts w:hint="eastAsia"/>
        </w:rPr>
        <w:t>　　　　四、经营模式分析</w:t>
      </w:r>
      <w:r>
        <w:rPr>
          <w:rFonts w:hint="eastAsia"/>
        </w:rPr>
        <w:br/>
      </w:r>
      <w:r>
        <w:rPr>
          <w:rFonts w:hint="eastAsia"/>
        </w:rPr>
        <w:t>　　第八节 成都江源富华离合器有限公司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二、2024-2030年经营规模</w:t>
      </w:r>
      <w:r>
        <w:rPr>
          <w:rFonts w:hint="eastAsia"/>
        </w:rPr>
        <w:br/>
      </w:r>
      <w:r>
        <w:rPr>
          <w:rFonts w:hint="eastAsia"/>
        </w:rPr>
        <w:t>　　　　三、2024-2030年经营效益</w:t>
      </w:r>
      <w:r>
        <w:rPr>
          <w:rFonts w:hint="eastAsia"/>
        </w:rPr>
        <w:br/>
      </w:r>
      <w:r>
        <w:rPr>
          <w:rFonts w:hint="eastAsia"/>
        </w:rPr>
        <w:t>　　　　四、经营模式分析</w:t>
      </w:r>
      <w:r>
        <w:rPr>
          <w:rFonts w:hint="eastAsia"/>
        </w:rPr>
        <w:br/>
      </w:r>
      <w:r>
        <w:rPr>
          <w:rFonts w:hint="eastAsia"/>
        </w:rPr>
        <w:t>　　第九节 扬中市捷野离合器厂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二、2024-2030年经营规模</w:t>
      </w:r>
      <w:r>
        <w:rPr>
          <w:rFonts w:hint="eastAsia"/>
        </w:rPr>
        <w:br/>
      </w:r>
      <w:r>
        <w:rPr>
          <w:rFonts w:hint="eastAsia"/>
        </w:rPr>
        <w:t>　　　　三、2024-2030年经济效益</w:t>
      </w:r>
      <w:r>
        <w:rPr>
          <w:rFonts w:hint="eastAsia"/>
        </w:rPr>
        <w:br/>
      </w:r>
      <w:r>
        <w:rPr>
          <w:rFonts w:hint="eastAsia"/>
        </w:rPr>
        <w:t>　　　　四、经营模式分析</w:t>
      </w:r>
      <w:r>
        <w:rPr>
          <w:rFonts w:hint="eastAsia"/>
        </w:rPr>
        <w:br/>
      </w:r>
      <w:r>
        <w:rPr>
          <w:rFonts w:hint="eastAsia"/>
        </w:rPr>
        <w:t>　　第十节 重庆江北利峰工业有限公司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二、2024-2030年经营规模</w:t>
      </w:r>
      <w:r>
        <w:rPr>
          <w:rFonts w:hint="eastAsia"/>
        </w:rPr>
        <w:br/>
      </w:r>
      <w:r>
        <w:rPr>
          <w:rFonts w:hint="eastAsia"/>
        </w:rPr>
        <w:t>　　　　三、2024-2030年经营效益</w:t>
      </w:r>
      <w:r>
        <w:rPr>
          <w:rFonts w:hint="eastAsia"/>
        </w:rPr>
        <w:br/>
      </w:r>
      <w:r>
        <w:rPr>
          <w:rFonts w:hint="eastAsia"/>
        </w:rPr>
        <w:t>　　　　四、经营模式分析</w:t>
      </w:r>
      <w:r>
        <w:rPr>
          <w:rFonts w:hint="eastAsia"/>
        </w:rPr>
        <w:br/>
      </w:r>
      <w:r>
        <w:rPr>
          <w:rFonts w:hint="eastAsia"/>
        </w:rPr>
        <w:t>　　第十一节 重庆依莱特精工制造有限公司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二、2024-2030年经营规模</w:t>
      </w:r>
      <w:r>
        <w:rPr>
          <w:rFonts w:hint="eastAsia"/>
        </w:rPr>
        <w:br/>
      </w:r>
      <w:r>
        <w:rPr>
          <w:rFonts w:hint="eastAsia"/>
        </w:rPr>
        <w:t>　　　　三、2024-2030年经营效益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摩托车离合器市场前景及发展趋势</w:t>
      </w:r>
      <w:r>
        <w:rPr>
          <w:rFonts w:hint="eastAsia"/>
        </w:rPr>
        <w:br/>
      </w:r>
      <w:r>
        <w:rPr>
          <w:rFonts w:hint="eastAsia"/>
        </w:rPr>
        <w:t>第十章 2024-2030年中国摩托车离合器企业市场发展前景及趋势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摩托车离合器行业企业发展战略分析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四、差异化</w:t>
      </w:r>
      <w:r>
        <w:rPr>
          <w:rFonts w:hint="eastAsia"/>
        </w:rPr>
        <w:br/>
      </w:r>
      <w:r>
        <w:rPr>
          <w:rFonts w:hint="eastAsia"/>
        </w:rPr>
        <w:t>　　第三节 摩托车离合器行业企业发展建议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中国摩托车离合器产业发展趋势预测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中国摩托车离合器产业发展优劣势分析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中国摩托车离合器产业市场发展预测评估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一、2024-2030年市场容量趋势预测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二、2024-2030年市场结构发展趋势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三、2024-2030年消费特征发展预测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四、2024-2030年消费热点发展预测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2024-2030年中国摩托车离合器产业发展趋势预测分析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2024-2030年中国摩托车离合器产业发展前景分析</w:t>
      </w:r>
      <w:r>
        <w:rPr>
          <w:rFonts w:hint="eastAsia"/>
        </w:rPr>
        <w:br/>
      </w:r>
      <w:r>
        <w:rPr>
          <w:rFonts w:hint="eastAsia"/>
        </w:rPr>
        <w:t>　　　　一、摩托车离合器技术发展方向分析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二、我国摩托车离合器未来发展趋势</w:t>
      </w:r>
      <w:r>
        <w:rPr>
          <w:rFonts w:hint="eastAsia"/>
        </w:rPr>
        <w:br/>
      </w:r>
      <w:r>
        <w:rPr>
          <w:rFonts w:hint="eastAsia"/>
        </w:rPr>
        <w:t>　　　　三、摩托车离合器市场未来需求特点分析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2024-2030年中国摩托车离合器产业市场预测分析</w:t>
      </w:r>
      <w:r>
        <w:rPr>
          <w:rFonts w:hint="eastAsia"/>
        </w:rPr>
        <w:br/>
      </w:r>
      <w:r>
        <w:rPr>
          <w:rFonts w:hint="eastAsia"/>
        </w:rPr>
        <w:t>　　　　一、摩托车离合器产业市场供给预测分析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二、摩托车离合器需求预测分析</w:t>
      </w:r>
      <w:r>
        <w:rPr>
          <w:rFonts w:hint="eastAsia"/>
        </w:rPr>
        <w:br/>
      </w:r>
      <w:r>
        <w:rPr>
          <w:rFonts w:hint="eastAsia"/>
        </w:rPr>
        <w:t>　　　　三、摩托车离合器进出口预测分析</w:t>
      </w:r>
      <w:r>
        <w:rPr>
          <w:rFonts w:hint="eastAsia"/>
        </w:rPr>
        <w:br/>
      </w:r>
      <w:r>
        <w:rPr>
          <w:rFonts w:hint="eastAsia"/>
        </w:rPr>
        <w:t>　　第三节 (中:智:林)2024-2030年中国摩托车离合器产业市场盈利预测分析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2024-2030年居民消费价格涨跌幅度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2023年个大中城市房屋及新建商品住宅销售价格涨跌幅度</w:t>
      </w:r>
      <w:r>
        <w:rPr>
          <w:rFonts w:hint="eastAsia"/>
        </w:rPr>
        <w:br/>
      </w:r>
      <w:r>
        <w:rPr>
          <w:rFonts w:hint="eastAsia"/>
        </w:rPr>
        <w:t>　　图表 2024-2030年城镇新增就业人数</w:t>
      </w:r>
      <w:r>
        <w:rPr>
          <w:rFonts w:hint="eastAsia"/>
        </w:rPr>
        <w:br/>
      </w:r>
      <w:r>
        <w:rPr>
          <w:rFonts w:hint="eastAsia"/>
        </w:rPr>
        <w:t>　　图表 2024-2030年国家外汇储备及增长速度</w:t>
      </w:r>
      <w:r>
        <w:rPr>
          <w:rFonts w:hint="eastAsia"/>
        </w:rPr>
        <w:br/>
      </w:r>
      <w:r>
        <w:rPr>
          <w:rFonts w:hint="eastAsia"/>
        </w:rPr>
        <w:t>　　图表 2024-2030年财政收入及增长速度</w:t>
      </w:r>
      <w:r>
        <w:rPr>
          <w:rFonts w:hint="eastAsia"/>
        </w:rPr>
        <w:br/>
      </w:r>
      <w:r>
        <w:rPr>
          <w:rFonts w:hint="eastAsia"/>
        </w:rPr>
        <w:t>　　图表 2024-2030年粮食产量及其增长速度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2023年规模以上工业增加值增长速度</w:t>
      </w:r>
      <w:r>
        <w:rPr>
          <w:rFonts w:hint="eastAsia"/>
        </w:rPr>
        <w:br/>
      </w:r>
      <w:r>
        <w:rPr>
          <w:rFonts w:hint="eastAsia"/>
        </w:rPr>
        <w:t>　　图表 2023年全部工业增加值及其增长速度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2024-2030年建筑业增加值及其增长速度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2023年城镇固定资产投资增长速度</w:t>
      </w:r>
      <w:r>
        <w:rPr>
          <w:rFonts w:hint="eastAsia"/>
        </w:rPr>
        <w:br/>
      </w:r>
      <w:r>
        <w:rPr>
          <w:rFonts w:hint="eastAsia"/>
        </w:rPr>
        <w:t>　　图表 2024-2030年全社会固定资产投资增长速度</w:t>
      </w:r>
      <w:r>
        <w:rPr>
          <w:rFonts w:hint="eastAsia"/>
        </w:rPr>
        <w:br/>
      </w:r>
      <w:r>
        <w:rPr>
          <w:rFonts w:hint="eastAsia"/>
        </w:rPr>
        <w:t>　　图表 2023年分行业城镇固定资产投资及其增长速度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2023年房地产开发和销售主要指标完成情况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2023年社会消费品零售总额增长速度</w:t>
      </w:r>
      <w:r>
        <w:rPr>
          <w:rFonts w:hint="eastAsia"/>
        </w:rPr>
        <w:br/>
      </w:r>
      <w:r>
        <w:rPr>
          <w:rFonts w:hint="eastAsia"/>
        </w:rPr>
        <w:t>　　图表 2024-2030年社会消费品零售总额及其增长速度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2023年主要商品出口数量、金额及其增长速度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2024-2030年货物进出口总额</w:t>
      </w:r>
      <w:r>
        <w:rPr>
          <w:rFonts w:hint="eastAsia"/>
        </w:rPr>
        <w:br/>
      </w:r>
      <w:r>
        <w:rPr>
          <w:rFonts w:hint="eastAsia"/>
        </w:rPr>
        <w:t>　　图表 2023年非金融领域外商直接投资及其增长速度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2023年各种运输方式完成货物运输量及其增长速度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2023年各种运输方式完成旅客运输量及其增长速度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2024-2030年末电话用户数</w:t>
      </w:r>
      <w:r>
        <w:rPr>
          <w:rFonts w:hint="eastAsia"/>
        </w:rPr>
        <w:br/>
      </w:r>
      <w:r>
        <w:rPr>
          <w:rFonts w:hint="eastAsia"/>
        </w:rPr>
        <w:t>　　图表 2023年全部金融机构本外币存贷款及其增长速度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2024-2030年城乡居民人民币储蓄存款及其增长速度</w:t>
      </w:r>
      <w:r>
        <w:rPr>
          <w:rFonts w:hint="eastAsia"/>
        </w:rPr>
        <w:br/>
      </w:r>
      <w:r>
        <w:rPr>
          <w:rFonts w:hint="eastAsia"/>
        </w:rPr>
        <w:t>　　图表 2024-2030年普通高等教育、中等职业教育极普通高中招生人数</w:t>
      </w:r>
      <w:r>
        <w:rPr>
          <w:rFonts w:hint="eastAsia"/>
        </w:rPr>
        <w:br/>
      </w:r>
      <w:r>
        <w:rPr>
          <w:rFonts w:hint="eastAsia"/>
        </w:rPr>
        <w:t>　　图表 2024-2030年农村居民人均纯收入及其增长速度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2024-2030年城镇居民人均纯收入及其增长速度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2023年份环比数据</w:t>
      </w:r>
      <w:r>
        <w:rPr>
          <w:rFonts w:hint="eastAsia"/>
        </w:rPr>
        <w:br/>
      </w:r>
      <w:r>
        <w:rPr>
          <w:rFonts w:hint="eastAsia"/>
        </w:rPr>
        <w:t>　　图表 2023年份主要统计数据</w:t>
      </w:r>
      <w:r>
        <w:rPr>
          <w:rFonts w:hint="eastAsia"/>
        </w:rPr>
        <w:br/>
      </w:r>
      <w:r>
        <w:rPr>
          <w:rFonts w:hint="eastAsia"/>
        </w:rPr>
        <w:t>　　图表 2024-2030年中国宏观经济主要指标</w:t>
      </w:r>
      <w:r>
        <w:rPr>
          <w:rFonts w:hint="eastAsia"/>
        </w:rPr>
        <w:br/>
      </w:r>
      <w:r>
        <w:rPr>
          <w:rFonts w:hint="eastAsia"/>
        </w:rPr>
        <w:t>　　图表 2023年我国国内生产总值</w:t>
      </w:r>
      <w:r>
        <w:rPr>
          <w:rFonts w:hint="eastAsia"/>
        </w:rPr>
        <w:br/>
      </w:r>
      <w:r>
        <w:rPr>
          <w:rFonts w:hint="eastAsia"/>
        </w:rPr>
        <w:t>　　图表 2024-2030年我国国内生产总值</w:t>
      </w:r>
      <w:r>
        <w:rPr>
          <w:rFonts w:hint="eastAsia"/>
        </w:rPr>
        <w:br/>
      </w:r>
      <w:r>
        <w:rPr>
          <w:rFonts w:hint="eastAsia"/>
        </w:rPr>
        <w:t>　　图表 2023年我国各省（区、市）城乡居民收入比较</w:t>
      </w:r>
      <w:r>
        <w:rPr>
          <w:rFonts w:hint="eastAsia"/>
        </w:rPr>
        <w:br/>
      </w:r>
      <w:r>
        <w:rPr>
          <w:rFonts w:hint="eastAsia"/>
        </w:rPr>
        <w:t>　　图表 2023年我国固定资产完成额（本期累计数比2023年同期增长）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2024-2030年货物进出口总额</w:t>
      </w:r>
      <w:r>
        <w:rPr>
          <w:rFonts w:hint="eastAsia"/>
        </w:rPr>
        <w:br/>
      </w:r>
      <w:r>
        <w:rPr>
          <w:rFonts w:hint="eastAsia"/>
        </w:rPr>
        <w:t>　　图表 2023年我国进出口总额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2023年全国各级各类学校校数、教职工、专任教师情况</w:t>
      </w:r>
      <w:r>
        <w:rPr>
          <w:rFonts w:hint="eastAsia"/>
        </w:rPr>
        <w:br/>
      </w:r>
      <w:r>
        <w:rPr>
          <w:rFonts w:hint="eastAsia"/>
        </w:rPr>
        <w:t>　　图表 2023年全国各级各类学历教育学生情况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2023年各级各类学校女学生</w:t>
      </w:r>
      <w:r>
        <w:rPr>
          <w:rFonts w:hint="eastAsia"/>
        </w:rPr>
        <w:br/>
      </w:r>
      <w:r>
        <w:rPr>
          <w:rFonts w:hint="eastAsia"/>
        </w:rPr>
        <w:t>　　图表 2023年各级各类学校女教师、女教职工数</w:t>
      </w:r>
      <w:r>
        <w:rPr>
          <w:rFonts w:hint="eastAsia"/>
        </w:rPr>
        <w:br/>
      </w:r>
      <w:r>
        <w:rPr>
          <w:rFonts w:hint="eastAsia"/>
        </w:rPr>
        <w:t>　　图表 2023年各级各类学校少数民族学生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87d5a3716f45cb" w:history="1">
        <w:r>
          <w:rPr>
            <w:rStyle w:val="Hyperlink"/>
          </w:rPr>
          <w:t>2024年中国摩托车离合器行业发展调研与发展趋势分析报告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1575139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87d5a3716f45cb" w:history="1">
        <w:r>
          <w:rPr>
            <w:rStyle w:val="Hyperlink"/>
          </w:rPr>
          <w:t>https://www.20087.com/M_JiaoTongYunShu/39/MoTuoCheLiHeQiFaZhanQuShiYuCeFenXi.html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ca86e4159448eb" w:history="1">
      <w:r>
        <w:rPr>
          <w:rStyle w:val="Hyperlink"/>
        </w:rPr>
        <w:t>2024年中国摩托车离合器行业发展调研与发展趋势分析报告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9/MoTuoCheLiHeQiFaZhanQuShiYuCeFenXi.html" TargetMode="External" Id="R7687d5a3716f45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9/MoTuoCheLiHeQiFaZhanQuShiYuCeFenXi.html" TargetMode="External" Id="R63ca86e4159448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2023-08-08T04:14:00Z</dcterms:created>
  <dcterms:modified xsi:type="dcterms:W3CDTF">2023-08-08T05:14:00Z</dcterms:modified>
  <dc:subject>2024年中国摩托车离合器行业发展调研与发展趋势分析报告</dc:subject>
  <dc:title>2024年中国摩托车离合器行业发展调研与发展趋势分析报告</dc:title>
  <cp:keywords>2024年中国摩托车离合器行业发展调研与发展趋势分析报告</cp:keywords>
  <dc:description>2024年中国摩托车离合器行业发展调研与发展趋势分析报告</dc:description>
</cp:coreProperties>
</file>