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750c5e0b54e43" w:history="1">
              <w:r>
                <w:rPr>
                  <w:rStyle w:val="Hyperlink"/>
                </w:rPr>
                <w:t>中国航空客运行业发展调研与市场前景预测报告（2025-2031年）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750c5e0b54e43" w:history="1">
              <w:r>
                <w:rPr>
                  <w:rStyle w:val="Hyperlink"/>
                </w:rPr>
                <w:t>中国航空客运行业发展调研与市场前景预测报告（2025-2031年）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750c5e0b54e43" w:history="1">
                <w:r>
                  <w:rPr>
                    <w:rStyle w:val="Hyperlink"/>
                  </w:rPr>
                  <w:t>https://www.20087.com/1/05/HangKongKeYunFaZhanQuShiYuCeFenX.html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是现代交通运输的重要组成部分，近年来经历了显著变化。随着全球经济的发展和国际交往的增加，航空客运量稳步增长。特别是在中国，随着国内经济的快速增长和中产阶级的扩大，航空旅行的需求显著提升。虽然近年来受到新冠疫情的影响，但随着疫情防控措施的逐步放松，航空客运市场正逐步复苏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发展和技术革新。一方面，随着全球对环境保护意识的提高，航空公司将致力于减少碳排放，采取更多节能减排措施，比如使用更高效的飞机型号、推广可持续航空燃料等。另一方面，数字化和智能化将成为行业发展的重点方向，包括乘客体验的提升、运营效率的改进以及安全管理的加强。例如，通过引入人工智能、大数据分析等技术，航空公司可以提供更加个性化的服务，并实现更加高效的运营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750c5e0b54e43" w:history="1">
        <w:r>
          <w:rPr>
            <w:rStyle w:val="Hyperlink"/>
          </w:rPr>
          <w:t>中国航空客运行业发展调研与市场前景预测报告（2025-2031年）</w:t>
        </w:r>
      </w:hyperlink>
      <w:r>
        <w:rPr>
          <w:rFonts w:hint="eastAsia"/>
        </w:rPr>
        <w:t>》通过对航空客运行业的全面调研，系统分析了航空客运市场规模、技术现状及未来发展方向，揭示了行业竞争格局的演变趋势与潜在问题。同时，报告评估了航空客运行业投资价值与效益，识别了发展中的主要挑战与机遇，并结合SWOT分析为投资者和企业提供了科学的战略建议。此外，报告重点聚焦航空客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1.1 航空客运行业的相关概述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航空客运行业的定义</w:t>
      </w:r>
      <w:r>
        <w:rPr>
          <w:rFonts w:hint="eastAsia"/>
        </w:rPr>
        <w:br/>
      </w:r>
      <w:r>
        <w:rPr>
          <w:rFonts w:hint="eastAsia"/>
        </w:rPr>
        <w:t>　　　　1.1.2 航空客运业务的分类</w:t>
      </w:r>
      <w:r>
        <w:rPr>
          <w:rFonts w:hint="eastAsia"/>
        </w:rPr>
        <w:br/>
      </w:r>
      <w:r>
        <w:rPr>
          <w:rFonts w:hint="eastAsia"/>
        </w:rPr>
        <w:t>　　　　1.1.3 航空客运行业垄断性分析</w:t>
      </w:r>
      <w:r>
        <w:rPr>
          <w:rFonts w:hint="eastAsia"/>
        </w:rPr>
        <w:br/>
      </w:r>
      <w:r>
        <w:rPr>
          <w:rFonts w:hint="eastAsia"/>
        </w:rPr>
        <w:t>　　1.2 航空客运行业2025年回顾</w:t>
      </w:r>
      <w:r>
        <w:rPr>
          <w:rFonts w:hint="eastAsia"/>
        </w:rPr>
        <w:br/>
      </w:r>
      <w:r>
        <w:rPr>
          <w:rFonts w:hint="eastAsia"/>
        </w:rPr>
        <w:t>　　　　1.2.1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1.2.2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1.2.3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1.2.4 民航固定资产投资及增长情况</w:t>
      </w:r>
      <w:r>
        <w:rPr>
          <w:rFonts w:hint="eastAsia"/>
        </w:rPr>
        <w:br/>
      </w:r>
      <w:r>
        <w:rPr>
          <w:rFonts w:hint="eastAsia"/>
        </w:rPr>
        <w:t>　　1.3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1.3.1 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1.3.2 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1.3.3 航空客运行业盈利因素分析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2.1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2.1.1 航空客运行业监管部门</w:t>
      </w:r>
      <w:r>
        <w:rPr>
          <w:rFonts w:hint="eastAsia"/>
        </w:rPr>
        <w:br/>
      </w:r>
      <w:r>
        <w:rPr>
          <w:rFonts w:hint="eastAsia"/>
        </w:rPr>
        <w:t>　　　　2.1.2 航空客运行业监管体制</w:t>
      </w:r>
      <w:r>
        <w:rPr>
          <w:rFonts w:hint="eastAsia"/>
        </w:rPr>
        <w:br/>
      </w:r>
      <w:r>
        <w:rPr>
          <w:rFonts w:hint="eastAsia"/>
        </w:rPr>
        <w:t>　　　　2.1.3 航空空域管理体制改革</w:t>
      </w:r>
      <w:r>
        <w:rPr>
          <w:rFonts w:hint="eastAsia"/>
        </w:rPr>
        <w:br/>
      </w:r>
      <w:r>
        <w:rPr>
          <w:rFonts w:hint="eastAsia"/>
        </w:rPr>
        <w:t>　　　　2.1.4 航空客运票价改革动向</w:t>
      </w:r>
      <w:r>
        <w:rPr>
          <w:rFonts w:hint="eastAsia"/>
        </w:rPr>
        <w:br/>
      </w:r>
      <w:r>
        <w:rPr>
          <w:rFonts w:hint="eastAsia"/>
        </w:rPr>
        <w:t>　　　　2.1.5 航空客运行业发展规划</w:t>
      </w:r>
      <w:r>
        <w:rPr>
          <w:rFonts w:hint="eastAsia"/>
        </w:rPr>
        <w:br/>
      </w:r>
      <w:r>
        <w:rPr>
          <w:rFonts w:hint="eastAsia"/>
        </w:rPr>
        <w:t>　　2.2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2.3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2.3.1 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2.3.2 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2.3.3 燃油附加费调整情况分析</w:t>
      </w:r>
      <w:r>
        <w:rPr>
          <w:rFonts w:hint="eastAsia"/>
        </w:rPr>
        <w:br/>
      </w:r>
      <w:r>
        <w:rPr>
          <w:rFonts w:hint="eastAsia"/>
        </w:rPr>
        <w:t>　　　　2.3.4 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3.1 航空客运行业发展现状分析</w:t>
      </w:r>
      <w:r>
        <w:rPr>
          <w:rFonts w:hint="eastAsia"/>
        </w:rPr>
        <w:br/>
      </w:r>
      <w:r>
        <w:rPr>
          <w:rFonts w:hint="eastAsia"/>
        </w:rPr>
        <w:t>　　　　3.1.1 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3.1.2 航空旅客运输量及增长情况</w:t>
      </w:r>
      <w:r>
        <w:rPr>
          <w:rFonts w:hint="eastAsia"/>
        </w:rPr>
        <w:br/>
      </w:r>
      <w:r>
        <w:rPr>
          <w:rFonts w:hint="eastAsia"/>
        </w:rPr>
        <w:t>　　　　3.1.3 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3.1.4 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3.1.5 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3.1.6 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3.1.7 民航应对高铁调整策略分析</w:t>
      </w:r>
      <w:r>
        <w:rPr>
          <w:rFonts w:hint="eastAsia"/>
        </w:rPr>
        <w:br/>
      </w:r>
      <w:r>
        <w:rPr>
          <w:rFonts w:hint="eastAsia"/>
        </w:rPr>
        <w:t>　　3.2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3.2.1 航空客运价格管理制度</w:t>
      </w:r>
      <w:r>
        <w:rPr>
          <w:rFonts w:hint="eastAsia"/>
        </w:rPr>
        <w:br/>
      </w:r>
      <w:r>
        <w:rPr>
          <w:rFonts w:hint="eastAsia"/>
        </w:rPr>
        <w:t>　　　　3.2.2 航空客运定价影响因素</w:t>
      </w:r>
      <w:r>
        <w:rPr>
          <w:rFonts w:hint="eastAsia"/>
        </w:rPr>
        <w:br/>
      </w:r>
      <w:r>
        <w:rPr>
          <w:rFonts w:hint="eastAsia"/>
        </w:rPr>
        <w:t>　　　　3.2.3 航空客运定价基本方法</w:t>
      </w:r>
      <w:r>
        <w:rPr>
          <w:rFonts w:hint="eastAsia"/>
        </w:rPr>
        <w:br/>
      </w:r>
      <w:r>
        <w:rPr>
          <w:rFonts w:hint="eastAsia"/>
        </w:rPr>
        <w:t>　　　　3.2.4 航空客运价格形成机制</w:t>
      </w:r>
      <w:r>
        <w:rPr>
          <w:rFonts w:hint="eastAsia"/>
        </w:rPr>
        <w:br/>
      </w:r>
      <w:r>
        <w:rPr>
          <w:rFonts w:hint="eastAsia"/>
        </w:rPr>
        <w:t>　　　　3.2.5 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4.1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4.1.1 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4.1.2 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4.1.3 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4.1.4 北京航空客运行业趋势预测</w:t>
      </w:r>
      <w:r>
        <w:rPr>
          <w:rFonts w:hint="eastAsia"/>
        </w:rPr>
        <w:br/>
      </w:r>
      <w:r>
        <w:rPr>
          <w:rFonts w:hint="eastAsia"/>
        </w:rPr>
        <w:t>　　4.2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4.2.1 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4.2.2 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4.2.3 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4.2.4 广州航空客运行业趋势预测</w:t>
      </w:r>
      <w:r>
        <w:rPr>
          <w:rFonts w:hint="eastAsia"/>
        </w:rPr>
        <w:br/>
      </w:r>
      <w:r>
        <w:rPr>
          <w:rFonts w:hint="eastAsia"/>
        </w:rPr>
        <w:t>　　4.3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4.3.1 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4.3.2 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（1）浦东机场容量及发展规划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（2）虹桥机场容量及发展规划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4.3.3 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4.3.4 上海航空客运行业趋势预测</w:t>
      </w:r>
      <w:r>
        <w:rPr>
          <w:rFonts w:hint="eastAsia"/>
        </w:rPr>
        <w:br/>
      </w:r>
      <w:r>
        <w:rPr>
          <w:rFonts w:hint="eastAsia"/>
        </w:rPr>
        <w:t>　　4.4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4.4.1 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4.4.2 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4.4.3 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4.4.4 深圳航空客运行业趋势预测</w:t>
      </w:r>
      <w:r>
        <w:rPr>
          <w:rFonts w:hint="eastAsia"/>
        </w:rPr>
        <w:br/>
      </w:r>
      <w:r>
        <w:rPr>
          <w:rFonts w:hint="eastAsia"/>
        </w:rPr>
        <w:t>　　4.5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4.5.1 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4.5.2 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4.5.3 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4.5.4 成都航空客运行业趋势预测</w:t>
      </w:r>
      <w:r>
        <w:rPr>
          <w:rFonts w:hint="eastAsia"/>
        </w:rPr>
        <w:br/>
      </w:r>
      <w:r>
        <w:rPr>
          <w:rFonts w:hint="eastAsia"/>
        </w:rPr>
        <w:t>　　4.6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4.6.1 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4.6.2 巫家坝机场容量及发展规划</w:t>
      </w:r>
      <w:r>
        <w:rPr>
          <w:rFonts w:hint="eastAsia"/>
        </w:rPr>
        <w:br/>
      </w:r>
      <w:r>
        <w:rPr>
          <w:rFonts w:hint="eastAsia"/>
        </w:rPr>
        <w:t>　　　　4.6.3 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4.6.4 昆明航空客运行业趋势预测</w:t>
      </w:r>
      <w:r>
        <w:rPr>
          <w:rFonts w:hint="eastAsia"/>
        </w:rPr>
        <w:br/>
      </w:r>
      <w:r>
        <w:rPr>
          <w:rFonts w:hint="eastAsia"/>
        </w:rPr>
        <w:t>　　4.7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4.7.1 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4.7.2 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4.7.3 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4.7.4 西安航空客运行业趋势预测</w:t>
      </w:r>
      <w:r>
        <w:rPr>
          <w:rFonts w:hint="eastAsia"/>
        </w:rPr>
        <w:br/>
      </w:r>
      <w:r>
        <w:rPr>
          <w:rFonts w:hint="eastAsia"/>
        </w:rPr>
        <w:t>　　4.8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4.8.1 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4.8.2 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4.8.3 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4.8.4 杭州航空客运行业趋势预测</w:t>
      </w:r>
      <w:r>
        <w:rPr>
          <w:rFonts w:hint="eastAsia"/>
        </w:rPr>
        <w:br/>
      </w:r>
      <w:r>
        <w:rPr>
          <w:rFonts w:hint="eastAsia"/>
        </w:rPr>
        <w:t>　　4.9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4.9.1 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4.9.2 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4.9.3 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4.9.4 重庆航空客运行业趋势预测</w:t>
      </w:r>
      <w:r>
        <w:rPr>
          <w:rFonts w:hint="eastAsia"/>
        </w:rPr>
        <w:br/>
      </w:r>
      <w:r>
        <w:rPr>
          <w:rFonts w:hint="eastAsia"/>
        </w:rPr>
        <w:t>　　4.10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4.10.1 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4.10.2 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4.10.3 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4.10.4 厦门航空客运行业趋势预测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中国航空资源分配原则</w:t>
      </w:r>
      <w:r>
        <w:rPr>
          <w:rFonts w:hint="eastAsia"/>
        </w:rPr>
        <w:br/>
      </w:r>
      <w:r>
        <w:rPr>
          <w:rFonts w:hint="eastAsia"/>
        </w:rPr>
        <w:t>　　图表 2 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 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 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6 2025-2031年全国民航运输机场完成旅客吞吐量（单位：亿人次，%）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7 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8 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9 2025-2031年民航基本建设和技术改造投资额（单位：亿元，%）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 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11 航空客运行业盈利驱动框架</w:t>
      </w:r>
      <w:r>
        <w:rPr>
          <w:rFonts w:hint="eastAsia"/>
        </w:rPr>
        <w:br/>
      </w:r>
      <w:r>
        <w:rPr>
          <w:rFonts w:hint="eastAsia"/>
        </w:rPr>
        <w:t>　　图表 12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13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14 2025-2031年美国就业指数走势图（单位：%）</w:t>
      </w:r>
      <w:r>
        <w:rPr>
          <w:rFonts w:hint="eastAsia"/>
        </w:rPr>
        <w:br/>
      </w:r>
      <w:r>
        <w:rPr>
          <w:rFonts w:hint="eastAsia"/>
        </w:rPr>
        <w:t>　　图表 15 2025-2031年美国失业率走势图（单位：%）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16 2025-2031年美国非农就业人数概览（单位：千人）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17 2025-2031年美国非农数据走势图（单位：千人）</w:t>
      </w:r>
      <w:r>
        <w:rPr>
          <w:rFonts w:hint="eastAsia"/>
        </w:rPr>
        <w:br/>
      </w:r>
      <w:r>
        <w:rPr>
          <w:rFonts w:hint="eastAsia"/>
        </w:rPr>
        <w:t>　　图表 18 2025-2031年欧元区pmi走势图（单位：%）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19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 2025-2031年欧元区基准利率走势图（单位：%）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21 2025-2031年巴西基准利率走势（单位：%）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22 2025-2031年巴西工业生产同比增速（单位：%）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23 2025-2031年巴西贸易顺差情况（单位：百万美元）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24 2025-2031年巴西通胀率走势（单位：%）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25 2025-2031年新加坡通胀率走势（单位：%）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26 2025-2031年新加坡制造业生产增速（单位：%）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27 2025-2031年印尼、泰国、菲律宾通胀率走势（单位：%）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28 2025-2031年韩国cpi与核心cpi同比情况（单位：%）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29 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30 2025-2031年韩国贸易顺差情况（单位：千美元）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750c5e0b54e43" w:history="1">
        <w:r>
          <w:rPr>
            <w:rStyle w:val="Hyperlink"/>
          </w:rPr>
          <w:t>中国航空客运行业发展调研与市场前景预测报告（2025-2031年）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750c5e0b54e43" w:history="1">
        <w:r>
          <w:rPr>
            <w:rStyle w:val="Hyperlink"/>
          </w:rPr>
          <w:t>https://www.20087.com/1/05/HangKongKeYunFaZhanQuShiYuCeFenX.html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e4f292e0434a" w:history="1">
      <w:r>
        <w:rPr>
          <w:rStyle w:val="Hyperlink"/>
        </w:rPr>
        <w:t>中国航空客运行业发展调研与市场前景预测报告（2025-2031年）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angKongKeYunFaZhanQuShiYuCeFenX.html" TargetMode="External" Id="R3c3750c5e0b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angKongKeYunFaZhanQuShiYuCeFenX.html" TargetMode="External" Id="R005ae4f292e0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2025-02-20T04:37:00Z</dcterms:created>
  <dcterms:modified xsi:type="dcterms:W3CDTF">2025-02-20T05:37:00Z</dcterms:modified>
  <dc:subject>中国航空客运行业发展调研与市场前景预测报告（2025-2031年）</dc:subject>
  <dc:title>中国航空客运行业发展调研与市场前景预测报告（2025-2031年）</dc:title>
  <cp:keywords>中国航空客运行业发展调研与市场前景预测报告（2025-2031年）</cp:keywords>
  <dc:description>中国航空客运行业发展调研与市场前景预测报告（2025-2031年）</dc:description>
</cp:coreProperties>
</file>