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8be32525542e8" w:history="1">
              <w:r>
                <w:rPr>
                  <w:rStyle w:val="Hyperlink"/>
                </w:rPr>
                <w:t>中国汽车域控制单元 （DCU）行业发展调研与前景趋势报告（2025-2031年）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8be32525542e8" w:history="1">
              <w:r>
                <w:rPr>
                  <w:rStyle w:val="Hyperlink"/>
                </w:rPr>
                <w:t>中国汽车域控制单元 （DCU）行业发展调研与前景趋势报告（2025-2031年）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8be32525542e8" w:history="1">
                <w:r>
                  <w:rPr>
                    <w:rStyle w:val="Hyperlink"/>
                  </w:rPr>
                  <w:t>https://www.20087.com/3/95/QiCheYuKongZhiDanYuan-DCU-FaZhanQianJingFenXi.html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汽车域控制单元（Domain Control Unit, DCU）作为汽车电子电气架构从分布式向集中式演进的核心载体，通过整合多个ECU功能，实现对特定功能域（如智能座舱、自动驾驶、车身控制）的统一管理与协同控制。目前，汽车域控制单元 （DCU）主流DCU采用高性能多核处理器（如ARM Cortex-A系列）、实时操作系统（RTOS）及AUTOSAR软件架构，支持高速车载以太网通信与OTA远程升级。在智能电动汽车推动下，座舱DCU与智驾DCU已实现初步量产，强调功能安全（ISO 26262 ASIL-B/D）与信息安全（ISO/SAE 21434）。然而，DCU在跨域数据融合时面临通信延迟与带宽瓶颈；软件复杂度指数上升导致验证周期延长；同时，不同供应商中间件兼容性不足，制约整车厂敏捷开发能力。</w:t>
      </w:r>
      <w:r>
        <w:rPr>
          <w:rFonts w:hint="eastAsia"/>
        </w:rPr>
        <w:br/>
      </w:r>
      <w:r>
        <w:rPr>
          <w:rFonts w:hint="eastAsia"/>
        </w:rPr>
        <w:t>　　未来汽车域控制单元将向中央计算+区域控制架构演进，并深度融合AI与云边协同能力。下一代DCU将集成神经网络加速器，支持本地化感知决策；而SOA（面向服务架构）将实现软硬件解耦，允许第三方开发者快速部署新功能。在安全层面，硬件可信执行环境（TEE）与零信任网络模型将构建纵深防御体系。更关键的是，DCU将作为车云一体数字孪生的边缘节点，实时同步车辆状态至云端仿真平台。长远看，汽车域控制单元将从功能集成平台升级为智能汽车的操作系统内核，在软件定义汽车时代持续重塑整车研发与用户体验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8be32525542e8" w:history="1">
        <w:r>
          <w:rPr>
            <w:rStyle w:val="Hyperlink"/>
          </w:rPr>
          <w:t>中国汽车域控制单元 （DCU）行业发展调研与前景趋势报告（2025-2031年）</w:t>
        </w:r>
      </w:hyperlink>
      <w:r>
        <w:rPr>
          <w:rFonts w:hint="eastAsia"/>
        </w:rPr>
        <w:t>》基于国家统计局及相关行业协会的权威数据，系统分析了汽车域控制单元 （DCU）行业的市场规模、产业链结构及技术现状，并对汽车域控制单元 （DCU）发展趋势与市场前景进行了科学预测。报告重点解读了行业重点企业的竞争策略与品牌影响力，全面评估了汽车域控制单元 （DCU）市场竞争格局与集中度。同时，报告还细分了市场领域，揭示了各板块的增长潜力与投资机遇，为投资者、企业及金融机构提供了清晰的行业洞察与决策支持。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汽车域控制单元 （DCU）行业概述</w:t>
      </w:r>
      <w:r>
        <w:rPr>
          <w:rFonts w:hint="eastAsia"/>
        </w:rPr>
        <w:br/>
      </w:r>
      <w:r>
        <w:rPr>
          <w:rFonts w:hint="eastAsia"/>
        </w:rPr>
        <w:t>　　第一节 汽车域控制单元 （DCU）定义与分类</w:t>
      </w:r>
      <w:r>
        <w:rPr>
          <w:rFonts w:hint="eastAsia"/>
        </w:rPr>
        <w:br/>
      </w:r>
      <w:r>
        <w:rPr>
          <w:rFonts w:hint="eastAsia"/>
        </w:rPr>
        <w:t>　　第二节 汽车域控制单元 （DCU）应用领域</w:t>
      </w:r>
      <w:r>
        <w:rPr>
          <w:rFonts w:hint="eastAsia"/>
        </w:rPr>
        <w:br/>
      </w:r>
      <w:r>
        <w:rPr>
          <w:rFonts w:hint="eastAsia"/>
        </w:rPr>
        <w:t>　　第三节 汽车域控制单元 （DCU）行业经济指标分析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（DCU）行业赢利性评估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三、汽车域控制单元 （DCU）附加值提升空间探讨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四、汽车域控制单元 （DCU）行业进入壁垒分析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五、汽车域控制单元 （DCU）行业风险性评估</w:t>
      </w:r>
      <w:r>
        <w:rPr>
          <w:rFonts w:hint="eastAsia"/>
        </w:rPr>
        <w:br/>
      </w:r>
      <w:r>
        <w:rPr>
          <w:rFonts w:hint="eastAsia"/>
        </w:rPr>
        <w:t>　　　　六、汽车域控制单元 （DCU）行业周期性分析</w:t>
      </w:r>
      <w:r>
        <w:rPr>
          <w:rFonts w:hint="eastAsia"/>
        </w:rPr>
        <w:br/>
      </w:r>
      <w:r>
        <w:rPr>
          <w:rFonts w:hint="eastAsia"/>
        </w:rPr>
        <w:t>　　　　七、汽车域控制单元 （DCU）行业竞争程度指标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八、汽车域控制单元 （DCU）行业成熟度综合分析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汽车域控制单元 （DCU）产业链及经营模式分析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三、汽车域控制单元 （DCU）销售模式与渠道策略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全球汽车域控制单元 （DCU）市场发展分析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2024-2025年全球汽车域控制单元 （DCU）行业发展分析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一、全球汽车域控制单元 （DCU）行业市场规模与趋势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二、全球汽车域控制单元 （DCU）行业发展特点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三、全球汽车域控制单元 （DCU）行业竞争格局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主要国家与地区汽车域控制单元 （DCU）市场分析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2025-2031年全球汽车域控制单元 （DCU）行业发展趋势与前景预测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（DCU）行业发展趋势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中国汽车域控制单元 （DCU）行业市场分析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2024-2025年汽车域控制单元 （DCU）产能与投资动态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一、国内汽车域控制单元 （DCU）产能现状与利用效率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2025-2031年汽车域控制单元 （DCU）行业产量统计与趋势预测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一、2019-2024年汽车域控制单元 （DCU）行业产量与增长趋势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1、2019-2024年汽车域控制单元 （DCU）产量及增长趋势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2、2019-2024年汽车域控制单元 （DCU）细分产品产量及份额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三、2025-2031年汽车域控制单元 （DCU）产量预测</w:t>
      </w:r>
      <w:r>
        <w:rPr>
          <w:rFonts w:hint="eastAsia"/>
        </w:rPr>
        <w:br/>
      </w:r>
      <w:r>
        <w:rPr>
          <w:rFonts w:hint="eastAsia"/>
        </w:rPr>
        <w:t>　　第三节 2025-2031年汽车域控制单元 （DCU）市场需求与销售分析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一、2024-2025年汽车域控制单元 （DCU）行业需求现状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三、2019-2024年汽车域控制单元 （DCU）行业销售规模分析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四、2025-2031年汽车域控制单元 （DCU）市场增长潜力与规模预测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2024-2025年汽车域控制单元 （DCU）行业技术发展现状及趋势分析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汽车域控制单元 （DCU）行业技术发展现状分析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国内外汽车域控制单元 （DCU）行业技术差距分析及差距形成的主要原因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汽车域控制单元 （DCU）行业技术发展方向、趋势预测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提升汽车域控制单元 （DCU）行业技术能力策略建议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中国汽车域控制单元 （DCU）细分市场分析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一、2024-2025年汽车域控制单元 （DCU）主要细分产品市场现状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汽车域控制单元 （DCU）价格机制与竞争策略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一、2019-2024年汽车域控制单元 （DCU）市场价格走势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汽车域控制单元 （DCU）定价策略与方法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2025-2031年汽车域控制单元 （DCU）价格竞争态势与趋势预测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中国汽车域控制单元 （DCU）行业重点区域市场研究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2024-2025年重点区域汽车域控制单元 （DCU）市场发展概况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二、2019-2024年汽车域控制单元 （DCU）市场需求规模情况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三、2025-2031年汽车域控制单元 （DCU）行业发展潜力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二、2019-2024年汽车域控制单元 （DCU）市场需求规模情况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三、2025-2031年汽车域控制单元 （DCU）行业发展潜力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二、2019-2024年汽车域控制单元 （DCU）市场需求规模情况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三、2025-2031年汽车域控制单元 （DCU）行业发展潜力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二、2019-2024年汽车域控制单元 （DCU）市场需求规模情况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三、2025-2031年汽车域控制单元 （DCU）行业发展潜力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二、2019-2024年汽车域控制单元 （DCU）市场需求规模情况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三、2025-2031年汽车域控制单元 （DCU）行业发展潜力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2019-2024年中国汽车域控制单元 （DCU）行业进出口情况分析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汽车域控制单元 （DCU）行业进口规模与来源分析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一、2019-2024年汽车域控制单元 （DCU）进口规模分析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汽车域控制单元 （DCU）行业出口规模与目的地分析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一、2019-2024年汽车域控制单元 （DCU）出口规模分析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2019-2024年中国汽车域控制单元 （DCU）总体规模与财务指标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中国汽车域控制单元 （DCU）行业总体规模分析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（DCU）企业数量与结构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（DCU）从业人员规模</w:t>
      </w:r>
      <w:r>
        <w:rPr>
          <w:rFonts w:hint="eastAsia"/>
        </w:rPr>
        <w:br/>
      </w:r>
      <w:r>
        <w:rPr>
          <w:rFonts w:hint="eastAsia"/>
        </w:rPr>
        <w:t>　　　　三、汽车域控制单元 （DCU）行业资产状况</w:t>
      </w:r>
      <w:r>
        <w:rPr>
          <w:rFonts w:hint="eastAsia"/>
        </w:rPr>
        <w:br/>
      </w:r>
      <w:r>
        <w:rPr>
          <w:rFonts w:hint="eastAsia"/>
        </w:rPr>
        <w:t>　　第二节 中国汽车域控制单元 （DCU）行业财务指标总体分析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汽车域控制单元 （DCU）行业重点企业经营状况分析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汽车域控制单元 （DCU）重点企业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汽车域控制单元 （DCU）领先企业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汽车域控制单元 （DCU）标杆企业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汽车域控制单元 （DCU）代表企业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汽车域控制单元 （DCU）龙头企业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汽车域控制单元 （DCU）重点企业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中国汽车域控制单元 （DCU）行业竞争格局分析</w:t>
      </w:r>
      <w:r>
        <w:rPr>
          <w:rFonts w:hint="eastAsia"/>
        </w:rPr>
        <w:br/>
      </w:r>
      <w:r>
        <w:rPr>
          <w:rFonts w:hint="eastAsia"/>
        </w:rPr>
        <w:t>　　第一节 汽车域控制单元 （DCU）行业竞争格局总览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2024-2025年汽车域控制单元 （DCU）行业竞争力分析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四、汽车域控制单元 （DCU）替代品威胁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2019-2024年汽车域控制单元 （DCU）行业企业并购活动分析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2024-2025年汽车域控制单元 （DCU）行业会展与招投标活动分析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2025年中国汽车域控制单元 （DCU）企业发展策略分析</w:t>
      </w:r>
      <w:r>
        <w:rPr>
          <w:rFonts w:hint="eastAsia"/>
        </w:rPr>
        <w:br/>
      </w:r>
      <w:r>
        <w:rPr>
          <w:rFonts w:hint="eastAsia"/>
        </w:rPr>
        <w:t>　　第一节 汽车域控制单元 （DCU）市场策略分析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汽车域控制单元 （DCU）销售策略分析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提高汽车域控制单元 （DCU）企业竞争力建议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汽车域控制单元 （DCU）品牌战略思考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（DCU）品牌建设与维护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中国汽车域控制单元 （DCU）行业风险与对策</w:t>
      </w:r>
      <w:r>
        <w:rPr>
          <w:rFonts w:hint="eastAsia"/>
        </w:rPr>
        <w:br/>
      </w:r>
      <w:r>
        <w:rPr>
          <w:rFonts w:hint="eastAsia"/>
        </w:rPr>
        <w:t>　　第一节 汽车域控制单元 （DCU）行业SWOT分析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（DCU）行业优势分析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（DCU）行业劣势分析</w:t>
      </w:r>
      <w:r>
        <w:rPr>
          <w:rFonts w:hint="eastAsia"/>
        </w:rPr>
        <w:br/>
      </w:r>
      <w:r>
        <w:rPr>
          <w:rFonts w:hint="eastAsia"/>
        </w:rPr>
        <w:t>　　　　三、汽车域控制单元 （DCU）市场机会探索</w:t>
      </w:r>
      <w:r>
        <w:rPr>
          <w:rFonts w:hint="eastAsia"/>
        </w:rPr>
        <w:br/>
      </w:r>
      <w:r>
        <w:rPr>
          <w:rFonts w:hint="eastAsia"/>
        </w:rPr>
        <w:t>　　　　四、汽车域控制单元 （DCU）市场威胁评估</w:t>
      </w:r>
      <w:r>
        <w:rPr>
          <w:rFonts w:hint="eastAsia"/>
        </w:rPr>
        <w:br/>
      </w:r>
      <w:r>
        <w:rPr>
          <w:rFonts w:hint="eastAsia"/>
        </w:rPr>
        <w:t>　　第二节 汽车域控制单元 （DCU）行业风险及对策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2025-2031年中国汽车域控制单元 （DCU）行业前景与发展趋势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汽车域控制单元 （DCU）行业发展环境分析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2025-2031年汽车域控制单元 （DCU）行业发展趋势与方向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2025-2031年汽车域控制单元 （DCU）行业发展潜力与机遇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一、汽车域控制单元 （DCU）市场发展潜力评估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二、汽车域控制单元 （DCU）新兴市场与机遇探索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汽车域控制单元 （DCU）行业研究结论与建议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[.中.智.林]汽车域控制单元 （DCU）行业发展建议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2019-2024年中国汽车域控制单元 （DCU）市场规模及增长情况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2019-2024年中国汽车域控制单元 （DCU）行业产量及增长趋势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2025-2031年中国汽车域控制单元 （DCU）行业产量预测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2019-2024年中国汽车域控制单元 （DCU）行业市场需求及增长情况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2025-2031年中国汽车域控制单元 （DCU）行业市场需求预测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**地区汽车域控制单元 （DCU）市场规模及增长情况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**地区汽车域控制单元 （DCU）行业市场需求情况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**地区汽车域控制单元 （DCU）市场规模及增长情况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**地区汽车域控制单元 （DCU）行业市场需求情况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2019-2024年中国汽车域控制单元 （DCU）行业出口情况分析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汽车域控制单元 （DCU）重点企业经营情况分析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2025年汽车域控制单元 （DCU）行业壁垒</w:t>
      </w:r>
      <w:r>
        <w:rPr>
          <w:rFonts w:hint="eastAsia"/>
        </w:rPr>
        <w:br/>
      </w:r>
      <w:r>
        <w:rPr>
          <w:rFonts w:hint="eastAsia"/>
        </w:rPr>
        <w:t>　　图表 2025年汽车域控制单元 （DCU）市场前景分析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2025-2031年中国汽车域控制单元 （DCU）市场规模预测</w:t>
      </w:r>
      <w:r>
        <w:rPr>
          <w:rFonts w:hint="eastAsia"/>
        </w:rPr>
        <w:br/>
      </w:r>
      <w:r>
        <w:rPr>
          <w:rFonts w:hint="eastAsia"/>
        </w:rPr>
        <w:t>　　图表 2025年汽车域控制单元 （DCU）发展趋势预测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8be32525542e8" w:history="1">
        <w:r>
          <w:rPr>
            <w:rStyle w:val="Hyperlink"/>
          </w:rPr>
          <w:t>中国汽车域控制单元 （DCU）行业发展调研与前景趋势报告（2025-2031年）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8be32525542e8" w:history="1">
        <w:r>
          <w:rPr>
            <w:rStyle w:val="Hyperlink"/>
          </w:rPr>
          <w:t>https://www.20087.com/3/95/QiCheYuKongZhiDanYuan-DCU-FaZhanQianJingFenXi.html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96b9d8937459b" w:history="1">
      <w:r>
        <w:rPr>
          <w:rStyle w:val="Hyperlink"/>
        </w:rPr>
        <w:t>中国汽车域控制单元 （DCU）行业发展调研与前景趋势报告（2025-2031年）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CheYuKongZhiDanYuan-DCU-FaZhanQianJingFenXi.html" TargetMode="External" Id="R3c08be325255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CheYuKongZhiDanYuan-DCU-FaZhanQianJingFenXi.html" TargetMode="External" Id="R15196b9d8937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2025-11-15T04:09:45Z</dcterms:created>
  <dcterms:modified xsi:type="dcterms:W3CDTF">2025-11-15T05:09:45Z</dcterms:modified>
  <dc:subject>中国汽车域控制单元 （DCU）行业发展调研与前景趋势报告（2025-2031年）</dc:subject>
  <dc:title>中国汽车域控制单元 （DCU）行业发展调研与前景趋势报告（2025-2031年）</dc:title>
  <cp:keywords>中国汽车域控制单元 （DCU）行业发展调研与前景趋势报告（2025-2031年）</cp:keywords>
  <dc:description>中国汽车域控制单元 （DCU）行业发展调研与前景趋势报告（2025-2031年）</dc:description>
</cp:coreProperties>
</file>