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f387ca457442b" w:history="1">
              <w:r>
                <w:rPr>
                  <w:rStyle w:val="Hyperlink"/>
                </w:rPr>
                <w:t>2026-2032年中国车载卫星通信终端发展现状分析与前景趋势报告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f387ca457442b" w:history="1">
              <w:r>
                <w:rPr>
                  <w:rStyle w:val="Hyperlink"/>
                </w:rPr>
                <w:t>2026-2032年中国车载卫星通信终端发展现状分析与前景趋势报告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f387ca457442b" w:history="1">
                <w:r>
                  <w:rPr>
                    <w:rStyle w:val="Hyperlink"/>
                  </w:rPr>
                  <w:t>https://www.20087.com/3/15/CheZaiWeiXingTongXinZhongDuanHangYeFaZhanQianJing.html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卫星通信终端是集成卫星天线、射频模块与基带处理器的移动通信设备，用于在无地面蜂窝网络覆盖区域（如远洋、荒漠、高原）实现语音、数据及应急通信，广泛应用于特种车辆、应急指挥、能源勘探及高端越野乘用车。车载卫星通信终端支持L波段（如Inmarsat、Iridium）或Ka/Ku波段（如Starlink、Viasat）卫星系统，强调快速自动对星、抗颠簸跟踪及IP67防护等级；高端终端具备多链路聚合、加密通信及与车载CAN总线集成能力。近年来，行业在相控阵平板天线小型化、功耗优化及5G NTN（非地面网络）兼容方面取得突破；部分军用型号支持抗干扰跳频与低截获概率（LPI）模式。然而，在高速移动或密集遮挡环境下，信号中断与切换延迟仍影响业务连续性；同时，服务资费高昂与终端成本制约大规模民用普及。</w:t>
      </w:r>
      <w:r>
        <w:rPr>
          <w:rFonts w:hint="eastAsia"/>
        </w:rPr>
        <w:br/>
      </w:r>
      <w:r>
        <w:rPr>
          <w:rFonts w:hint="eastAsia"/>
        </w:rPr>
        <w:t>　　未来，车载卫星通信终端将加速向低轨融合、智能调度与普惠应用方向发展。市场调研网指出，多轨道（GEO+LEO）混合终端将实现无缝切换，保障全球连续覆盖；同时，AI驱动的链路选择算法可动态匹配业务优先级与网络状态，优化带宽分配。在硬件层面，硅基相控阵与软件定义无线电（SDR）架构将大幅降低成本与体积，推动前装集成至量产车型。此外，终端将深度融入车联网（V2X）生态，作为应急广播与远程诊断备份通道。长远看，车载卫星通信终端亦可能成为国家应急通信体系神经末梢，通过标准化接口联动无人机与单兵设备，从“专用通信工具”升级为“全域韧性连接基础设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f387ca457442b" w:history="1">
        <w:r>
          <w:rPr>
            <w:rStyle w:val="Hyperlink"/>
          </w:rPr>
          <w:t>2026-2032年中国车载卫星通信终端发展现状分析与前景趋势报告</w:t>
        </w:r>
      </w:hyperlink>
      <w:r>
        <w:rPr>
          <w:rFonts w:hint="eastAsia"/>
        </w:rPr>
        <w:t>》基于多年行业研究积累，结合车载卫星通信终端市场发展现状，依托行业权威数据资源和长期市场监测数据库，对车载卫星通信终端市场规模、技术现状及未来方向进行了全面分析。报告梳理了车载卫星通信终端行业竞争格局，重点评估了主要企业的市场表现及品牌影响力，并通过SWOT分析揭示了车载卫星通信终端行业机遇与潜在风险。同时，报告对车载卫星通信终端市场前景和发展趋势进行了科学预测，为投资者提供了投资价值判断和策略建议，助力把握车载卫星通信终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车载卫星通信终端行业概述</w:t>
      </w:r>
      <w:r>
        <w:rPr>
          <w:rFonts w:hint="eastAsia"/>
        </w:rPr>
        <w:br/>
      </w:r>
      <w:r>
        <w:rPr>
          <w:rFonts w:hint="eastAsia"/>
        </w:rPr>
        <w:t>　　第一节 车载卫星通信终端定义与分类</w:t>
      </w:r>
      <w:r>
        <w:rPr>
          <w:rFonts w:hint="eastAsia"/>
        </w:rPr>
        <w:br/>
      </w:r>
      <w:r>
        <w:rPr>
          <w:rFonts w:hint="eastAsia"/>
        </w:rPr>
        <w:t>　　第二节 车载卫星通信终端应用领域</w:t>
      </w:r>
      <w:r>
        <w:rPr>
          <w:rFonts w:hint="eastAsia"/>
        </w:rPr>
        <w:br/>
      </w:r>
      <w:r>
        <w:rPr>
          <w:rFonts w:hint="eastAsia"/>
        </w:rPr>
        <w:t>　　第三节 车载卫星通信终端行业经济指标分析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车载卫星通信终端产业链及经营模式分析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三、车载卫星通信终端销售模式及销售渠道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全球车载卫星通信终端市场发展综述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2020-2025年全球车载卫星通信终端市场规模与趋势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主要国家与地区车载卫星通信终端市场分析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2026-2032年全球车载卫星通信终端行业发展趋势与前景预测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中国车载卫星通信终端行业市场分析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2025-2026年车载卫星通信终端产能与投资动态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一、国内车载卫星通信终端产能及利用情况</w:t>
      </w:r>
      <w:r>
        <w:rPr>
          <w:rFonts w:hint="eastAsia"/>
        </w:rPr>
        <w:br/>
      </w:r>
      <w:r>
        <w:rPr>
          <w:rFonts w:hint="eastAsia"/>
        </w:rPr>
        <w:t>　　　　二、车载卫星通信终端产能扩张与投资动态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2026-2032年车载卫星通信终端行业产量统计与趋势预测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一、2020-2025年车载卫星通信终端行业产量数据统计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1、2020-2025年车载卫星通信终端产量及增长趋势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2、2020-2025年车载卫星通信终端细分产品产量及份额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二、影响车载卫星通信终端产量的关键因素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三、2026-2032年车载卫星通信终端产量预测</w:t>
      </w:r>
      <w:r>
        <w:rPr>
          <w:rFonts w:hint="eastAsia"/>
        </w:rPr>
        <w:br/>
      </w:r>
      <w:r>
        <w:rPr>
          <w:rFonts w:hint="eastAsia"/>
        </w:rPr>
        <w:t>　　第三节 2026-2032年车载卫星通信终端市场需求与销售分析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一、2025-2026年车载卫星通信终端行业需求现状</w:t>
      </w:r>
      <w:r>
        <w:rPr>
          <w:rFonts w:hint="eastAsia"/>
        </w:rPr>
        <w:br/>
      </w:r>
      <w:r>
        <w:rPr>
          <w:rFonts w:hint="eastAsia"/>
        </w:rPr>
        <w:t>　　　　二、车载卫星通信终端客户群体与需求特点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三、2020-2025年车载卫星通信终端行业销售规模分析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四、2026-2032年车载卫星通信终端市场增长潜力与规模预测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中国车载卫星通信终端细分市场与下游应用领域分析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车载卫星通信终端细分市场分析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一、2025-2026年车载卫星通信终端主要细分产品市场现状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车载卫星通信终端下游应用与客户群体分析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一、2025-2026年车载卫星通信终端各应用领域市场现状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2025-2026年车载卫星通信终端行业技术发展现状及趋势分析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车载卫星通信终端行业技术发展现状分析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国内外车载卫星通信终端行业技术差异与原因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车载卫星通信终端行业技术发展方向、趋势预测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提升车载卫星通信终端行业技术能力策略建议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车载卫星通信终端价格机制与竞争策略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一、2020-2025年车载卫星通信终端市场价格走势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车载卫星通信终端定价策略与方法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2026-2032年车载卫星通信终端价格竞争态势与趋势预测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中国车载卫星通信终端行业重点区域市场研究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2025-2026年重点区域车载卫星通信终端市场发展概况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二、2020-2025年车载卫星通信终端市场需求规模情况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三、2026-2032年车载卫星通信终端行业发展潜力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二、2020-2025年车载卫星通信终端市场需求规模情况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三、2026-2032年车载卫星通信终端行业发展潜力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二、2020-2025年车载卫星通信终端市场需求规模情况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三、2026-2032年车载卫星通信终端行业发展潜力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二、2020-2025年车载卫星通信终端市场需求规模情况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三、2026-2032年车载卫星通信终端行业发展潜力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二、2020-2025年车载卫星通信终端市场需求规模情况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三、2026-2032年车载卫星通信终端行业发展潜力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2020-2025年中国车载卫星通信终端行业进出口情况分析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车载卫星通信终端行业进口情况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一、2020-2025年车载卫星通信终端进口规模及增长情况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二、车载卫星通信终端主要进口来源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车载卫星通信终端行业出口情况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一、2020-2025年车载卫星通信终端出口规模及增长情况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二、车载卫星通信终端主要出口目的地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2020-2025年中国车载卫星通信终端行业总体发展与财务状况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2020-2025年中国车载卫星通信终端行业规模情况</w:t>
      </w:r>
      <w:r>
        <w:rPr>
          <w:rFonts w:hint="eastAsia"/>
        </w:rPr>
        <w:br/>
      </w:r>
      <w:r>
        <w:rPr>
          <w:rFonts w:hint="eastAsia"/>
        </w:rPr>
        <w:t>　　　　一、车载卫星通信终端行业企业数量规模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二、车载卫星通信终端行业从业人员规模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三、车载卫星通信终端行业市场敏感性分析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2020-2025年中国车载卫星通信终端行业财务能力分析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一、车载卫星通信终端行业盈利能力</w:t>
      </w:r>
      <w:r>
        <w:rPr>
          <w:rFonts w:hint="eastAsia"/>
        </w:rPr>
        <w:br/>
      </w:r>
      <w:r>
        <w:rPr>
          <w:rFonts w:hint="eastAsia"/>
        </w:rPr>
        <w:t>　　　　二、车载卫星通信终端行业偿债能力</w:t>
      </w:r>
      <w:r>
        <w:rPr>
          <w:rFonts w:hint="eastAsia"/>
        </w:rPr>
        <w:br/>
      </w:r>
      <w:r>
        <w:rPr>
          <w:rFonts w:hint="eastAsia"/>
        </w:rPr>
        <w:t>　　　　三、车载卫星通信终端行业营运能力</w:t>
      </w:r>
      <w:r>
        <w:rPr>
          <w:rFonts w:hint="eastAsia"/>
        </w:rPr>
        <w:br/>
      </w:r>
      <w:r>
        <w:rPr>
          <w:rFonts w:hint="eastAsia"/>
        </w:rPr>
        <w:t>　　　　四、车载卫星通信终端行业发展能力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车载卫星通信终端行业重点企业调研分析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二、企业车载卫星通信终端业务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二、企业车载卫星通信终端业务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二、企业车载卫星通信终端业务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二、企业车载卫星通信终端业务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二、企业车载卫星通信终端业务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二、企业车载卫星通信终端业务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中国车载卫星通信终端行业竞争格局分析</w:t>
      </w:r>
      <w:r>
        <w:rPr>
          <w:rFonts w:hint="eastAsia"/>
        </w:rPr>
        <w:br/>
      </w:r>
      <w:r>
        <w:rPr>
          <w:rFonts w:hint="eastAsia"/>
        </w:rPr>
        <w:t>　　第一节 车载卫星通信终端行业竞争格局总览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2025-2026年车载卫星通信终端行业竞争力分析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2020-2025年车载卫星通信终端行业企业并购活动分析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2025-2026年车载卫星通信终端行业会展与招投标活动分析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一、车载卫星通信终端行业会展活动及其市场影响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2026年中国车载卫星通信终端企业发展企业发展策略与建议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车载卫星通信终端销售模式与渠道策略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车载卫星通信终端品牌与市场推广策略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车载卫星通信终端研发投入与技术创新能力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车载卫星通信终端合作联盟与资源整合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中国车载卫星通信终端行业风险与对策</w:t>
      </w:r>
      <w:r>
        <w:rPr>
          <w:rFonts w:hint="eastAsia"/>
        </w:rPr>
        <w:br/>
      </w:r>
      <w:r>
        <w:rPr>
          <w:rFonts w:hint="eastAsia"/>
        </w:rPr>
        <w:t>　　第一节 车载卫星通信终端行业SWOT分析</w:t>
      </w:r>
      <w:r>
        <w:rPr>
          <w:rFonts w:hint="eastAsia"/>
        </w:rPr>
        <w:br/>
      </w:r>
      <w:r>
        <w:rPr>
          <w:rFonts w:hint="eastAsia"/>
        </w:rPr>
        <w:t>　　　　一、车载卫星通信终端行业优势</w:t>
      </w:r>
      <w:r>
        <w:rPr>
          <w:rFonts w:hint="eastAsia"/>
        </w:rPr>
        <w:br/>
      </w:r>
      <w:r>
        <w:rPr>
          <w:rFonts w:hint="eastAsia"/>
        </w:rPr>
        <w:t>　　　　二、车载卫星通信终端行业劣势</w:t>
      </w:r>
      <w:r>
        <w:rPr>
          <w:rFonts w:hint="eastAsia"/>
        </w:rPr>
        <w:br/>
      </w:r>
      <w:r>
        <w:rPr>
          <w:rFonts w:hint="eastAsia"/>
        </w:rPr>
        <w:t>　　　　三、车载卫星通信终端市场机会</w:t>
      </w:r>
      <w:r>
        <w:rPr>
          <w:rFonts w:hint="eastAsia"/>
        </w:rPr>
        <w:br/>
      </w:r>
      <w:r>
        <w:rPr>
          <w:rFonts w:hint="eastAsia"/>
        </w:rPr>
        <w:t>　　　　四、车载卫星通信终端市场威胁</w:t>
      </w:r>
      <w:r>
        <w:rPr>
          <w:rFonts w:hint="eastAsia"/>
        </w:rPr>
        <w:br/>
      </w:r>
      <w:r>
        <w:rPr>
          <w:rFonts w:hint="eastAsia"/>
        </w:rPr>
        <w:t>　　第二节 车载卫星通信终端行业风险及对策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2026-2032年中国车载卫星通信终端行业前景与发展趋势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2025-2026年车载卫星通信终端行业发展环境分析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一、车载卫星通信终端行业主管部门与监管体制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二、车载卫星通信终端行业主要法律法规及政策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三、车载卫星通信终端行业标准与质量监管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2026-2032年车载卫星通信终端行业发展趋势与方向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2026-2032年车载卫星通信终端行业发展潜力与机遇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车载卫星通信终端行业研究结论与建议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中智^林－车载卫星通信终端行业发展建议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车载卫星通信终端行业类别</w:t>
      </w:r>
      <w:r>
        <w:rPr>
          <w:rFonts w:hint="eastAsia"/>
        </w:rPr>
        <w:br/>
      </w:r>
      <w:r>
        <w:rPr>
          <w:rFonts w:hint="eastAsia"/>
        </w:rPr>
        <w:t>　　图表 车载卫星通信终端行业产业链调研</w:t>
      </w:r>
      <w:r>
        <w:rPr>
          <w:rFonts w:hint="eastAsia"/>
        </w:rPr>
        <w:br/>
      </w:r>
      <w:r>
        <w:rPr>
          <w:rFonts w:hint="eastAsia"/>
        </w:rPr>
        <w:t>　　图表 车载卫星通信终端行业现状</w:t>
      </w:r>
      <w:r>
        <w:rPr>
          <w:rFonts w:hint="eastAsia"/>
        </w:rPr>
        <w:br/>
      </w:r>
      <w:r>
        <w:rPr>
          <w:rFonts w:hint="eastAsia"/>
        </w:rPr>
        <w:t>　　图表 车载卫星通信终端行业标准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2020-2025年中国车载卫星通信终端行业市场规模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2025年中国车载卫星通信终端行业产能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2020-2025年中国车载卫星通信终端行业产量统计</w:t>
      </w:r>
      <w:r>
        <w:rPr>
          <w:rFonts w:hint="eastAsia"/>
        </w:rPr>
        <w:br/>
      </w:r>
      <w:r>
        <w:rPr>
          <w:rFonts w:hint="eastAsia"/>
        </w:rPr>
        <w:t>　　图表 车载卫星通信终端行业动态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2020-2025年中国车载卫星通信终端市场需求量</w:t>
      </w:r>
      <w:r>
        <w:rPr>
          <w:rFonts w:hint="eastAsia"/>
        </w:rPr>
        <w:br/>
      </w:r>
      <w:r>
        <w:rPr>
          <w:rFonts w:hint="eastAsia"/>
        </w:rPr>
        <w:t>　　图表 2025年中国车载卫星通信终端行业需求区域调研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2020-2025年中国车载卫星通信终端行情</w:t>
      </w:r>
      <w:r>
        <w:rPr>
          <w:rFonts w:hint="eastAsia"/>
        </w:rPr>
        <w:br/>
      </w:r>
      <w:r>
        <w:rPr>
          <w:rFonts w:hint="eastAsia"/>
        </w:rPr>
        <w:t>　　图表 2020-2025年中国车载卫星通信终端价格走势图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2020-2025年中国车载卫星通信终端行业销售收入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2020-2025年中国车载卫星通信终端行业盈利情况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2020-2025年中国车载卫星通信终端行业利润总额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2020-2025年中国车载卫星通信终端进口统计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2020-2025年中国车载卫星通信终端出口统计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2020-2025年中国车载卫星通信终端行业企业数量统计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**地区车载卫星通信终端市场规模</w:t>
      </w:r>
      <w:r>
        <w:rPr>
          <w:rFonts w:hint="eastAsia"/>
        </w:rPr>
        <w:br/>
      </w:r>
      <w:r>
        <w:rPr>
          <w:rFonts w:hint="eastAsia"/>
        </w:rPr>
        <w:t>　　图表 **地区车载卫星通信终端行业市场需求</w:t>
      </w:r>
      <w:r>
        <w:rPr>
          <w:rFonts w:hint="eastAsia"/>
        </w:rPr>
        <w:br/>
      </w:r>
      <w:r>
        <w:rPr>
          <w:rFonts w:hint="eastAsia"/>
        </w:rPr>
        <w:t>　　图表 **地区车载卫星通信终端市场调研</w:t>
      </w:r>
      <w:r>
        <w:rPr>
          <w:rFonts w:hint="eastAsia"/>
        </w:rPr>
        <w:br/>
      </w:r>
      <w:r>
        <w:rPr>
          <w:rFonts w:hint="eastAsia"/>
        </w:rPr>
        <w:t>　　图表 **地区车载卫星通信终端行业市场需求分析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**地区车载卫星通信终端市场规模</w:t>
      </w:r>
      <w:r>
        <w:rPr>
          <w:rFonts w:hint="eastAsia"/>
        </w:rPr>
        <w:br/>
      </w:r>
      <w:r>
        <w:rPr>
          <w:rFonts w:hint="eastAsia"/>
        </w:rPr>
        <w:t>　　图表 **地区车载卫星通信终端行业市场需求</w:t>
      </w:r>
      <w:r>
        <w:rPr>
          <w:rFonts w:hint="eastAsia"/>
        </w:rPr>
        <w:br/>
      </w:r>
      <w:r>
        <w:rPr>
          <w:rFonts w:hint="eastAsia"/>
        </w:rPr>
        <w:t>　　图表 **地区车载卫星通信终端市场调研</w:t>
      </w:r>
      <w:r>
        <w:rPr>
          <w:rFonts w:hint="eastAsia"/>
        </w:rPr>
        <w:br/>
      </w:r>
      <w:r>
        <w:rPr>
          <w:rFonts w:hint="eastAsia"/>
        </w:rPr>
        <w:t>　　图表 **地区车载卫星通信终端行业市场需求分析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车载卫星通信终端行业竞争对手分析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车载卫星通信终端重点企业（三）成长能力情况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2026-2032年中国车载卫星通信终端行业产能预测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2026-2032年中国车载卫星通信终端行业产量预测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2026-2032年中国车载卫星通信终端市场需求预测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2026-2032年中国车载卫星通信终端行业市场规模预测</w:t>
      </w:r>
      <w:r>
        <w:rPr>
          <w:rFonts w:hint="eastAsia"/>
        </w:rPr>
        <w:br/>
      </w:r>
      <w:r>
        <w:rPr>
          <w:rFonts w:hint="eastAsia"/>
        </w:rPr>
        <w:t>　　图表 车载卫星通信终端行业准入条件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2026-2032年中国车载卫星通信终端市场前景</w:t>
      </w:r>
      <w:r>
        <w:rPr>
          <w:rFonts w:hint="eastAsia"/>
        </w:rPr>
        <w:br/>
      </w:r>
      <w:r>
        <w:rPr>
          <w:rFonts w:hint="eastAsia"/>
        </w:rPr>
        <w:t>　　图表 2026-2032年中国车载卫星通信终端行业信息化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2026-2032年中国车载卫星通信终端行业风险分析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2026-2032年中国车载卫星通信终端行业发展趋势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f387ca457442b" w:history="1">
        <w:r>
          <w:rPr>
            <w:rStyle w:val="Hyperlink"/>
          </w:rPr>
          <w:t>2026-2032年中国车载卫星通信终端发展现状分析与前景趋势报告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f387ca457442b" w:history="1">
        <w:r>
          <w:rPr>
            <w:rStyle w:val="Hyperlink"/>
          </w:rPr>
          <w:t>https://www.20087.com/3/15/CheZaiWeiXingTongXinZhongDuanHangYeFaZhanQianJing.html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1ec59a4c644ba" w:history="1">
      <w:r>
        <w:rPr>
          <w:rStyle w:val="Hyperlink"/>
        </w:rPr>
        <w:t>2026-2032年中国车载卫星通信终端发展现状分析与前景趋势报告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eZaiWeiXingTongXinZhongDuanHangYeFaZhanQianJing.html" TargetMode="External" Id="Ra25f387ca457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eZaiWeiXingTongXinZhongDuanHangYeFaZhanQianJing.html" TargetMode="External" Id="Rfc71ec59a4c6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2026-02-08T23:37:06Z</dcterms:created>
  <dcterms:modified xsi:type="dcterms:W3CDTF">2026-02-09T00:37:06Z</dcterms:modified>
  <dc:subject>2026-2032年中国车载卫星通信终端发展现状分析与前景趋势报告</dc:subject>
  <dc:title>2026-2032年中国车载卫星通信终端发展现状分析与前景趋势报告</dc:title>
  <cp:keywords>2026-2032年中国车载卫星通信终端发展现状分析与前景趋势报告</cp:keywords>
  <dc:description>2026-2032年中国车载卫星通信终端发展现状分析与前景趋势报告</dc:description>
</cp:coreProperties>
</file>