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3b70fda064480e" w:history="1">
              <w:r>
                <w:rPr>
                  <w:rStyle w:val="Hyperlink"/>
                </w:rPr>
                <w:t>中国高级轿车产业市场深度剖析及投资前景分析报告（2026-2032年）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3b70fda064480e" w:history="1">
              <w:r>
                <w:rPr>
                  <w:rStyle w:val="Hyperlink"/>
                </w:rPr>
                <w:t>中国高级轿车产业市场深度剖析及投资前景分析报告（2026-2032年）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0976253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3b70fda064480e" w:history="1">
                <w:r>
                  <w:rPr>
                    <w:rStyle w:val="Hyperlink"/>
                  </w:rPr>
                  <w:t>https://www.20087.com/3/25/GaoJiJiaoCheShiChangQianJing.html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级轿车是具有高性能、高品质和高档次的汽车，它们通常配备了先进的发动机、豪华的内饰和先进的驾驶辅助系统。随着人们生活水平的提高和消费观念的变化，高级轿车的市场需求持续增长。高级轿车的设计和制造不仅注重性能和舒适性，还强调安全性和环保性。</w:t>
      </w:r>
      <w:r>
        <w:rPr>
          <w:rFonts w:hint="eastAsia"/>
        </w:rPr>
        <w:br/>
      </w:r>
      <w:r>
        <w:rPr>
          <w:rFonts w:hint="eastAsia"/>
        </w:rPr>
        <w:t>　　未来，高级轿车的发展将更加注重技术创新和个性化定制。市场调研网指出，技术创新方面，高级轿车将继续集成更多的先进技术，如自动驾驶、车联网、高效能动力系统等。个性化定制方面，高级轿车的生产将提供更多样化的设计和配置选项，以满足不同消费者的个性化需求。此外，随着电动汽车和可持续交通技术的发展，高级轿车可能会越来越多地采用电动驱动和环保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3b70fda064480e" w:history="1">
        <w:r>
          <w:rPr>
            <w:rStyle w:val="Hyperlink"/>
          </w:rPr>
          <w:t>中国高级轿车产业市场深度剖析及投资前景分析报告（2026-2032年）</w:t>
        </w:r>
      </w:hyperlink>
      <w:r>
        <w:rPr>
          <w:rFonts w:hint="eastAsia"/>
        </w:rPr>
        <w:t>》，2025年高级轿车行业市场规模达 亿元，预计2032年市场规模将达 亿元，期间年均复合增长率（CAGR）达 %。报告系统分析了高级轿车行业的市场规模、供需关系及产业链结构，详细梳理了高级轿车细分市场的品牌竞争态势与价格变化，重点剖析了行业内主要企业的经营状况，揭示了高级轿车市场集中度与竞争格局。报告结合高级轿车技术现状及未来发展方向，对行业前景进行了科学预测，明确了高级轿车发展趋势、潜在机遇与风险。通过SWOT分析，为高级轿车企业、投资者及政府部门提供了权威、客观的行业洞察与决策支持，助力把握高级轿车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高级轿车概述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2025-2026年中国高级轿车行业市场动态分析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2025-2026年中国高级轿车生产分析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一、2025-2026年中国高级轿车产能统计分析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二、2025-2026年中国高级轿车产量统计分析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一、我国高级轿车行业产销存分析</w:t>
      </w:r>
      <w:r>
        <w:rPr>
          <w:rFonts w:hint="eastAsia"/>
        </w:rPr>
        <w:br/>
      </w:r>
      <w:r>
        <w:rPr>
          <w:rFonts w:hint="eastAsia"/>
        </w:rPr>
        <w:t>　　　　二、我国高级轿车行业市场消费统计及需求分析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三、中国高级轿车区域市场规模分析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2025-2026年中国高级轿车行业进出口情况分析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2025-2026年全球高级轿车行业发展现状分析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2025-2026年全球高级轿车发展概况</w:t>
      </w:r>
      <w:r>
        <w:rPr>
          <w:rFonts w:hint="eastAsia"/>
        </w:rPr>
        <w:br/>
      </w:r>
      <w:r>
        <w:rPr>
          <w:rFonts w:hint="eastAsia"/>
        </w:rPr>
        <w:t>　　　　一、全球高级轿车市场供需分析</w:t>
      </w:r>
      <w:r>
        <w:rPr>
          <w:rFonts w:hint="eastAsia"/>
        </w:rPr>
        <w:br/>
      </w:r>
      <w:r>
        <w:rPr>
          <w:rFonts w:hint="eastAsia"/>
        </w:rPr>
        <w:t>　　　　二、全球高级轿车主要产品价格走势分析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2025-2026年全球主要国家高级轿车行业发展情况分析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2025-2026年全球高级轿车行业发展趋势分析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2025-2026年高级轿车行业技术发展现状及趋势分析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高级轿车行业技术发展现状分析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国内外高级轿车行业技术差异与原因</w:t>
      </w:r>
      <w:r>
        <w:rPr>
          <w:rFonts w:hint="eastAsia"/>
        </w:rPr>
        <w:br/>
      </w:r>
      <w:r>
        <w:rPr>
          <w:rFonts w:hint="eastAsia"/>
        </w:rPr>
        <w:t>　　第三节 高级轿车行业技术发展方向、趋势预测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提升高级轿车行业技术能力策略建议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2026年国内外高级轿车行业发展对比分析</w:t>
      </w:r>
      <w:r>
        <w:rPr>
          <w:rFonts w:hint="eastAsia"/>
        </w:rPr>
        <w:br/>
      </w:r>
      <w:r>
        <w:rPr>
          <w:rFonts w:hint="eastAsia"/>
        </w:rPr>
        <w:t>　　第一节 2026年高级轿车行业发展分析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一、2026年全球高级轿车行业发展分析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二、2026年国内高级轿车行业现状分析</w:t>
      </w:r>
      <w:r>
        <w:rPr>
          <w:rFonts w:hint="eastAsia"/>
        </w:rPr>
        <w:br/>
      </w:r>
      <w:r>
        <w:rPr>
          <w:rFonts w:hint="eastAsia"/>
        </w:rPr>
        <w:t>　　第二节 2026年高级轿车市场现状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2026年高级轿车行业国内与国外情况对比分析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2021-2026年中国高级轿车行业主要数据监测分析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2021-2026年中国高级轿车行业规模分析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2026年中国高级轿车行业结构分析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2021-2026年中国高级轿车行业产值分析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2021-2026年中国高级轿车行业成本费用分析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2021-2026年中国高级轿车行业盈利能力分析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2026年高级轿车行业竞争分析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高级轿车行业竞争关键因素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2026年中国高级轿车企业竞争策略分析</w:t>
      </w:r>
      <w:r>
        <w:rPr>
          <w:rFonts w:hint="eastAsia"/>
        </w:rPr>
        <w:br/>
      </w:r>
      <w:r>
        <w:rPr>
          <w:rFonts w:hint="eastAsia"/>
        </w:rPr>
        <w:t>　　第一节 2026年高级轿车市场竞争策略分析</w:t>
      </w:r>
      <w:r>
        <w:rPr>
          <w:rFonts w:hint="eastAsia"/>
        </w:rPr>
        <w:br/>
      </w:r>
      <w:r>
        <w:rPr>
          <w:rFonts w:hint="eastAsia"/>
        </w:rPr>
        <w:t>　　　　一、高级轿车市场增长潜力分析</w:t>
      </w:r>
      <w:r>
        <w:rPr>
          <w:rFonts w:hint="eastAsia"/>
        </w:rPr>
        <w:br/>
      </w:r>
      <w:r>
        <w:rPr>
          <w:rFonts w:hint="eastAsia"/>
        </w:rPr>
        <w:t>　　　　二、高级轿车主要潜力项目分析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三、现有高级轿车竞争策略分析</w:t>
      </w:r>
      <w:r>
        <w:rPr>
          <w:rFonts w:hint="eastAsia"/>
        </w:rPr>
        <w:br/>
      </w:r>
      <w:r>
        <w:rPr>
          <w:rFonts w:hint="eastAsia"/>
        </w:rPr>
        <w:t>　　　　四、高级轿车潜力项目竞争策略选择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2026年高级轿车企业竞争策略分析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二、中国高级轿车市场竞争趋势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高级轿车国内重点生产厂家分析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2026-2032年中国高级轿车行业发展前景预测分析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2026-2032年中国高级轿车行业发展预测分析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一、未来高级轿车发展分析</w:t>
      </w:r>
      <w:r>
        <w:rPr>
          <w:rFonts w:hint="eastAsia"/>
        </w:rPr>
        <w:br/>
      </w:r>
      <w:r>
        <w:rPr>
          <w:rFonts w:hint="eastAsia"/>
        </w:rPr>
        <w:t>　　　　二、未来高级轿车行业技术开发方向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2026-2032年中国高级轿车行业市场前景分析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2026-2032年中国高级轿车行业投资前景预测</w:t>
      </w:r>
      <w:r>
        <w:rPr>
          <w:rFonts w:hint="eastAsia"/>
        </w:rPr>
        <w:br/>
      </w:r>
      <w:r>
        <w:rPr>
          <w:rFonts w:hint="eastAsia"/>
        </w:rPr>
        <w:t>　　第一节 中国高级轿车行业发展现状研究评价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中国高级轿车行业发展影响因素分析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中国高级轿车行业投资前景展望预测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[中智林.]销售注意事项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2021-2026年中国高级轿车市场规模及增长情况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2021-2026年中国高级轿车行业产能及增长趋势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2026-2032年中国高级轿车行业产能预测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2021-2026年中国高级轿车行业产量及增长趋势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2026-2032年中国高级轿车行业产量预测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2021-2026年中国高级轿车行业市场需求及增长情况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2026-2032年中国高级轿车行业市场需求预测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2021-2026年中国高级轿车行业利润及增长情况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**地区高级轿车市场规模及增长情况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**地区高级轿车行业市场需求情况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**地区高级轿车市场规模及增长情况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**地区高级轿车行业市场需求情况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2021-2026年中国高级轿车行业进口量及增速统计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2021-2026年中国高级轿车行业出口量及增速统计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高级轿车重点企业经营情况分析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2026年高级轿车行业壁垒</w:t>
      </w:r>
      <w:r>
        <w:rPr>
          <w:rFonts w:hint="eastAsia"/>
        </w:rPr>
        <w:br/>
      </w:r>
      <w:r>
        <w:rPr>
          <w:rFonts w:hint="eastAsia"/>
        </w:rPr>
        <w:t>　　图表 2026年高级轿车市场前景分析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2026-2032年中国高级轿车市场需求预测</w:t>
      </w:r>
      <w:r>
        <w:rPr>
          <w:rFonts w:hint="eastAsia"/>
        </w:rPr>
        <w:br/>
      </w:r>
      <w:r>
        <w:rPr>
          <w:rFonts w:hint="eastAsia"/>
        </w:rPr>
        <w:t>　　图表 2026年高级轿车发展趋势预测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3b70fda064480e" w:history="1">
        <w:r>
          <w:rPr>
            <w:rStyle w:val="Hyperlink"/>
          </w:rPr>
          <w:t>中国高级轿车产业市场深度剖析及投资前景分析报告（2026-2032年）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0976253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3b70fda064480e" w:history="1">
        <w:r>
          <w:rPr>
            <w:rStyle w:val="Hyperlink"/>
          </w:rPr>
          <w:t>https://www.20087.com/3/25/GaoJiJiaoCheShiChangQianJing.html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热点：日产顶级豪车、高级小轿车、世界十大顶级轿车、高级轿车车标、豪车排名前十名、中国第一辆高级轿车、高级汽车图片、高级轿车图片、高端轿车排行榜前十名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6cd3906b0345b0" w:history="1">
      <w:r>
        <w:rPr>
          <w:rStyle w:val="Hyperlink"/>
        </w:rPr>
        <w:t>中国高级轿车产业市场深度剖析及投资前景分析报告（2026-2032年）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GaoJiJiaoCheShiChangQianJing.html" TargetMode="External" Id="R173b70fda06448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GaoJiJiaoCheShiChangQianJing.html" TargetMode="External" Id="R056cd3906b0345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2026-03-19T07:45:00Z</dcterms:created>
  <dcterms:modified xsi:type="dcterms:W3CDTF">2026-03-19T08:45:00Z</dcterms:modified>
  <dc:subject>中国高级轿车产业市场深度剖析及投资前景分析报告（2026-2032年）</dc:subject>
  <dc:title>中国高级轿车产业市场深度剖析及投资前景分析报告（2026-2032年）</dc:title>
  <cp:keywords>中国高级轿车产业市场深度剖析及投资前景分析报告（2026-2032年）</cp:keywords>
  <dc:description>中国高级轿车产业市场深度剖析及投资前景分析报告（2026-2032年）</dc:description>
</cp:coreProperties>
</file>