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e59a1ceda4047" w:history="1">
              <w:r>
                <w:rPr>
                  <w:rStyle w:val="Hyperlink"/>
                </w:rPr>
                <w:t>2026-2032年全球与中国卫星通信终端天线行业市场分析及发展前景报告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e59a1ceda4047" w:history="1">
              <w:r>
                <w:rPr>
                  <w:rStyle w:val="Hyperlink"/>
                </w:rPr>
                <w:t>2026-2032年全球与中国卫星通信终端天线行业市场分析及发展前景报告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e59a1ceda4047" w:history="1">
                <w:r>
                  <w:rPr>
                    <w:rStyle w:val="Hyperlink"/>
                  </w:rPr>
                  <w:t>https://www.20087.com/5/35/WeiXingTongXinZhongDuanTianXianDeFaZhanQianJing.html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终端天线当前服务于海事、航空、应急通信、能源勘探及远程办公场景，支持L、Ku、Ka及新兴低轨星座（如Starlink）频段。主流产品包括便携式相控阵、车载动中通及固定VSAT天线，强调快速对星、抗遮挡能力及环境适应性（IP67、-40℃~+70℃）。商业低轨星座推动终端小型化与低成本化，部分消费级产品重量低于1kg。然而，行业仍面临高频段雨衰严重、城市峡谷多径效应导致信号中断、以及出口管制限制高性能产品流通等问题。此外，多星切换算法尚未完全成熟，影响连续性体验。</w:t>
      </w:r>
      <w:r>
        <w:rPr>
          <w:rFonts w:hint="eastAsia"/>
        </w:rPr>
        <w:br/>
      </w:r>
      <w:r>
        <w:rPr>
          <w:rFonts w:hint="eastAsia"/>
        </w:rPr>
        <w:t>　　未来，卫星通信终端天线将向全频段兼容、AI波束管理与绿色制造升级。市场调研网指出，液晶光学相控阵（OPA）或超表面天线将实现无机械部件的毫秒级波束切换；AI可预测遮挡并预切换卫星链路。一体化射频前端将降低功耗，适配太阳能供电场景。在地缘政治驱动下，区域性星座（如中国GW、欧洲IRIS²）将催生本地化终端生态。最终，该天线将从专业通信设备转型为大众数字包容的关键接入点，弥合全球数字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e59a1ceda4047" w:history="1">
        <w:r>
          <w:rPr>
            <w:rStyle w:val="Hyperlink"/>
          </w:rPr>
          <w:t>2026-2032年全球与中国卫星通信终端天线行业市场分析及发展前景报告</w:t>
        </w:r>
      </w:hyperlink>
      <w:r>
        <w:rPr>
          <w:rFonts w:hint="eastAsia"/>
        </w:rPr>
        <w:t>》基于多年卫星通信终端天线行业研究积累，结合当前市场发展现状，依托国家权威数据资源和长期市场监测数据库，对卫星通信终端天线行业进行了全面调研与分析。报告详细阐述了卫星通信终端天线市场规模、市场前景、发展趋势、技术现状及未来方向，重点分析了行业内主要企业的竞争格局，并通过SWOT分析揭示了卫星通信终端天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ae59a1ceda4047" w:history="1">
        <w:r>
          <w:rPr>
            <w:rStyle w:val="Hyperlink"/>
          </w:rPr>
          <w:t>2026-2032年全球与中国卫星通信终端天线行业市场分析及发展前景报告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》为投资者提供了准确的市场现状解读，帮助预判行业前景，挖掘投资价值，同时从投资策略和营销策略等角度提出实用建议，助力投资者在卫星通信终端天线行业中把握机遇、规避风险。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按产品类型细分，全球卫星通信终端天线市场规模2021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中增益追踪天线</w:t>
      </w:r>
      <w:r>
        <w:rPr>
          <w:rFonts w:hint="eastAsia"/>
        </w:rPr>
        <w:br/>
      </w:r>
      <w:r>
        <w:rPr>
          <w:rFonts w:hint="eastAsia"/>
        </w:rPr>
        <w:t>　　　　1.3.3 低增益全向天线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按应用细分，全球卫星通信终端天线市场规模2021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海上航行</w:t>
      </w:r>
      <w:r>
        <w:rPr>
          <w:rFonts w:hint="eastAsia"/>
        </w:rPr>
        <w:br/>
      </w:r>
      <w:r>
        <w:rPr>
          <w:rFonts w:hint="eastAsia"/>
        </w:rPr>
        <w:t>　　　　1.4.4 军事国防</w:t>
      </w:r>
      <w:r>
        <w:rPr>
          <w:rFonts w:hint="eastAsia"/>
        </w:rPr>
        <w:br/>
      </w:r>
      <w:r>
        <w:rPr>
          <w:rFonts w:hint="eastAsia"/>
        </w:rPr>
        <w:t>　　　　1.4.5 企业通信</w:t>
      </w:r>
      <w:r>
        <w:rPr>
          <w:rFonts w:hint="eastAsia"/>
        </w:rPr>
        <w:br/>
      </w:r>
      <w:r>
        <w:rPr>
          <w:rFonts w:hint="eastAsia"/>
        </w:rPr>
        <w:t>　　　　1.4.6 科学研究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卫星通信终端天线行业发展总体概况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卫星通信终端天线行业发展主要特点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卫星通信终端天线行业发展影响因素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卫星通信终端天线有利因素</w:t>
      </w:r>
      <w:r>
        <w:rPr>
          <w:rFonts w:hint="eastAsia"/>
        </w:rPr>
        <w:br/>
      </w:r>
      <w:r>
        <w:rPr>
          <w:rFonts w:hint="eastAsia"/>
        </w:rPr>
        <w:t>　　　　1.5.3 .2 卫星通信终端天线不利因素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全球市场，近三年卫星通信终端天线主要企业占有率及排名（按销量）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卫星通信终端天线主要企业在国际市场占有率（按销量，2023-2026）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2025年卫星通信终端天线主要企业在国际市场排名（按销量）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全球市场主要企业卫星通信终端天线销量（2023-2026）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全球市场，近三年卫星通信终端天线主要企业占有率及排名（按收入）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卫星通信终端天线主要企业在国际市场占有率（按收入，2023-2026）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2025年卫星通信终端天线主要企业在国际市场排名（按收入）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全球市场主要企业卫星通信终端天线销售收入（2023-2026）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全球市场主要企业卫星通信终端天线销售价格（2023-2026）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中国市场，近三年卫星通信终端天线主要企业占有率及排名（按销量）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卫星通信终端天线主要企业在中国市场占有率（按销量，2023-2026）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2025年卫星通信终端天线主要企业在中国市场排名（按销量）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中国市场主要企业卫星通信终端天线销量（2023-2026）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中国市场，近三年卫星通信终端天线主要企业占有率及排名（按收入）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卫星通信终端天线主要企业在中国市场占有率（按收入，2023-2026）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2025年卫星通信终端天线主要企业在中国市场排名（按收入）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中国市场主要企业卫星通信终端天线销售收入（2023-2026）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全球主要厂商卫星通信终端天线总部及产地分布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全球主要厂商成立时间及卫星通信终端天线商业化日期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全球主要厂商卫星通信终端天线产品类型及应用</w:t>
      </w:r>
      <w:r>
        <w:rPr>
          <w:rFonts w:hint="eastAsia"/>
        </w:rPr>
        <w:br/>
      </w:r>
      <w:r>
        <w:rPr>
          <w:rFonts w:hint="eastAsia"/>
        </w:rPr>
        <w:t>　　2.9 卫星通信终端天线行业集中度、竞争程度分析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卫星通信终端天线行业集中度分析：2025年全球Top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全球卫星通信终端天线第一梯队、第二梯队和第三梯队生产商（品牌）及市场份额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全球卫星通信终端天线总体规模分析</w:t>
      </w:r>
      <w:r>
        <w:rPr>
          <w:rFonts w:hint="eastAsia"/>
        </w:rPr>
        <w:br/>
      </w:r>
      <w:r>
        <w:rPr>
          <w:rFonts w:hint="eastAsia"/>
        </w:rPr>
        <w:t>　　3.1 全球卫星通信终端天线供需现状及预测（2021-2032）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全球卫星通信终端天线产能、产量、产能利用率及发展趋势（2021-2032）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全球卫星通信终端天线产量、需求量及发展趋势（2021-2032）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全球主要地区卫星通信终端天线产量及发展趋势（2021-2032）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全球主要地区卫星通信终端天线产量（2021-2026）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全球主要地区卫星通信终端天线产量（2027-2032）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全球主要地区卫星通信终端天线产量市场份额（2021-2032）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中国卫星通信终端天线供需现状及预测（2021-2032）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中国卫星通信终端天线产能、产量、产能利用率及发展趋势（2021-2032）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中国卫星通信终端天线产量、市场需求量及发展趋势（2021-2032）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中国市场卫星通信终端天线进出口（2021-2032）</w:t>
      </w:r>
      <w:r>
        <w:rPr>
          <w:rFonts w:hint="eastAsia"/>
        </w:rPr>
        <w:br/>
      </w:r>
      <w:r>
        <w:rPr>
          <w:rFonts w:hint="eastAsia"/>
        </w:rPr>
        <w:t>　　3.4 全球卫星通信终端天线销量及销售额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全球市场卫星通信终端天线销售额（2021-2032）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全球市场卫星通信终端天线销量（2021-2032）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全球市场卫星通信终端天线价格趋势（2021-2032）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全球卫星通信终端天线主要地区分析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全球主要地区卫星通信终端天线市场规模分析：2021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全球主要地区卫星通信终端天线销售收入及市场份额（2021-2026）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全球主要地区卫星通信终端天线销售收入预测（2027-2032）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全球主要地区卫星通信终端天线销量分析：2021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全球主要地区卫星通信终端天线销量及市场份额（2021-2026）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全球主要地区卫星通信终端天线销量及市场份额预测（2027-2032）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中东市场卫星通信终端天线销量、收入及增长率（2021-2032）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卫星通信终端天线销量、收入、价格及毛利率（2021-2026）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不同产品类型卫星通信终端天线分析</w:t>
      </w:r>
      <w:r>
        <w:rPr>
          <w:rFonts w:hint="eastAsia"/>
        </w:rPr>
        <w:br/>
      </w:r>
      <w:r>
        <w:rPr>
          <w:rFonts w:hint="eastAsia"/>
        </w:rPr>
        <w:t>　　6.1 全球不同产品类型卫星通信终端天线销量（2021-2032）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全球不同产品类型卫星通信终端天线销量及市场份额（2021-2026）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全球不同产品类型卫星通信终端天线销量预测（2027-2032）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全球不同产品类型卫星通信终端天线收入（2021-2032）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全球不同产品类型卫星通信终端天线收入及市场份额（2021-2026）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全球不同产品类型卫星通信终端天线收入预测（2027-2032）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全球不同产品类型卫星通信终端天线价格走势（2021-2032）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中国不同产品类型卫星通信终端天线销量（2021-2032）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中国不同产品类型卫星通信终端天线销量及市场份额（2021-2026）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中国不同产品类型卫星通信终端天线销量预测（2027-2032）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中国不同产品类型卫星通信终端天线收入（2021-2032）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中国不同产品类型卫星通信终端天线收入及市场份额（2021-2026）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中国不同产品类型卫星通信终端天线收入预测（2027-2032）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不同应用卫星通信终端天线分析</w:t>
      </w:r>
      <w:r>
        <w:rPr>
          <w:rFonts w:hint="eastAsia"/>
        </w:rPr>
        <w:br/>
      </w:r>
      <w:r>
        <w:rPr>
          <w:rFonts w:hint="eastAsia"/>
        </w:rPr>
        <w:t>　　7.1 全球不同应用卫星通信终端天线销量（2021-2032）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全球不同应用卫星通信终端天线销量及市场份额（2021-2026）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全球不同应用卫星通信终端天线销量预测（2027-2032）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全球不同应用卫星通信终端天线收入（2021-2032）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全球不同应用卫星通信终端天线收入及市场份额（2021-2026）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全球不同应用卫星通信终端天线收入预测（2027-2032）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全球不同应用卫星通信终端天线价格走势（2021-2032）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中国不同应用卫星通信终端天线销量（2021-2032）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中国不同应用卫星通信终端天线销量及市场份额（2021-2026）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中国不同应用卫星通信终端天线销量预测（2027-2032）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中国不同应用卫星通信终端天线收入（2021-2032）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中国不同应用卫星通信终端天线收入及市场份额（2021-2026）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中国不同应用卫星通信终端天线收入预测（2027-2032）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卫星通信终端天线行业发展趋势</w:t>
      </w:r>
      <w:r>
        <w:rPr>
          <w:rFonts w:hint="eastAsia"/>
        </w:rPr>
        <w:br/>
      </w:r>
      <w:r>
        <w:rPr>
          <w:rFonts w:hint="eastAsia"/>
        </w:rPr>
        <w:t>　　8.2 卫星通信终端天线行业主要驱动因素</w:t>
      </w:r>
      <w:r>
        <w:rPr>
          <w:rFonts w:hint="eastAsia"/>
        </w:rPr>
        <w:br/>
      </w:r>
      <w:r>
        <w:rPr>
          <w:rFonts w:hint="eastAsia"/>
        </w:rPr>
        <w:t>　　8.3 卫星通信终端天线中国企业SWOT分析</w:t>
      </w:r>
      <w:r>
        <w:rPr>
          <w:rFonts w:hint="eastAsia"/>
        </w:rPr>
        <w:br/>
      </w:r>
      <w:r>
        <w:rPr>
          <w:rFonts w:hint="eastAsia"/>
        </w:rPr>
        <w:t>　　8.4 中国卫星通信终端天线行业政策环境分析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卫星通信终端天线行业产业链简介</w:t>
      </w:r>
      <w:r>
        <w:rPr>
          <w:rFonts w:hint="eastAsia"/>
        </w:rPr>
        <w:br/>
      </w:r>
      <w:r>
        <w:rPr>
          <w:rFonts w:hint="eastAsia"/>
        </w:rPr>
        <w:t>　　　　9.1.1 卫星通信终端天线行业供应链分析</w:t>
      </w:r>
      <w:r>
        <w:rPr>
          <w:rFonts w:hint="eastAsia"/>
        </w:rPr>
        <w:br/>
      </w:r>
      <w:r>
        <w:rPr>
          <w:rFonts w:hint="eastAsia"/>
        </w:rPr>
        <w:t>　　　　9.1.2 卫星通信终端天线主要原料及供应情况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卫星通信终端天线行业采购模式</w:t>
      </w:r>
      <w:r>
        <w:rPr>
          <w:rFonts w:hint="eastAsia"/>
        </w:rPr>
        <w:br/>
      </w:r>
      <w:r>
        <w:rPr>
          <w:rFonts w:hint="eastAsia"/>
        </w:rPr>
        <w:t>　　9.3 卫星通信终端天线行业生产模式</w:t>
      </w:r>
      <w:r>
        <w:rPr>
          <w:rFonts w:hint="eastAsia"/>
        </w:rPr>
        <w:br/>
      </w:r>
      <w:r>
        <w:rPr>
          <w:rFonts w:hint="eastAsia"/>
        </w:rPr>
        <w:t>　　9.4 卫星通信终端天线行业销售模式及销售渠道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按产品类型细分，全球卫星通信终端天线市场规模2021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按应用细分，全球卫星通信终端天线市场规模（CAGR）2021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卫星通信终端天线行业发展主要特点</w:t>
      </w:r>
      <w:r>
        <w:rPr>
          <w:rFonts w:hint="eastAsia"/>
        </w:rPr>
        <w:br/>
      </w:r>
      <w:r>
        <w:rPr>
          <w:rFonts w:hint="eastAsia"/>
        </w:rPr>
        <w:t>　　表 4： 卫星通信终端天线行业发展有利因素分析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卫星通信终端天线行业发展不利因素分析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进入卫星通信终端天线行业壁垒</w:t>
      </w:r>
      <w:r>
        <w:rPr>
          <w:rFonts w:hint="eastAsia"/>
        </w:rPr>
        <w:br/>
      </w:r>
      <w:r>
        <w:rPr>
          <w:rFonts w:hint="eastAsia"/>
        </w:rPr>
        <w:t>　　表 7： 卫星通信终端天线主要企业在国际市场占有率（按销量，2023-2026）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2025年卫星通信终端天线主要企业在国际市场排名（按销量）&amp;（千件）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全球市场主要企业卫星通信终端天线销量（2023-2026）&amp;（千件）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卫星通信终端天线主要企业在国际市场占有率（按收入，2023-2026）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2025年卫星通信终端天线主要企业在国际市场排名（按收入）&amp;（万元）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全球市场主要企业卫星通信终端天线销售收入（2023-2026）&amp;（万元）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全球市场主要企业卫星通信终端天线销售价格（2023-2026）&amp;（元/件）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卫星通信终端天线主要企业在中国市场占有率（按销量，2023-2026）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2025年卫星通信终端天线主要企业在中国市场排名（按销量）&amp;（千件）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中国市场主要企业卫星通信终端天线销量（2023-2026）&amp;（千件）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卫星通信终端天线主要企业在中国市场占有率（按收入，2023-2026）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2025年卫星通信终端天线主要企业在中国市场排名（按收入）&amp;（万元）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中国市场主要企业卫星通信终端天线销售收入（2023-2026）&amp;（万元）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全球主要厂商卫星通信终端天线总部及产地分布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全球主要厂商成立时间及卫星通信终端天线商业化日期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全球主要厂商卫星通信终端天线产品类型及应用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2025年全球卫星通信终端天线主要厂商市场地位（第一梯队、第二梯队和第三梯队）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全球卫星通信终端天线市场投资、并购等现状分析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全球主要地区卫星通信终端天线产量增速（CAGR）：（2021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全球主要地区卫星通信终端天线产量（2021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全球主要地区卫星通信终端天线产量（2021-2026）&amp;（千件）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全球主要地区卫星通信终端天线产量（2027-2032）&amp;（千件）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全球主要地区卫星通信终端天线产量市场份额（2021-2026）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全球主要地区卫星通信终端天线产量市场份额（2027-2032）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中国市场卫星通信终端天线产量、销量、进出口（2021-2026）&amp;（千件）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中国市场卫星通信终端天线产量、销量、进出口预测（2027-2032）&amp;（千件）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全球主要地区卫星通信终端天线销售收入增速：（2021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全球主要地区卫星通信终端天线销售收入（2021-2026）&amp;（万元）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全球主要地区卫星通信终端天线销售收入市场份额（2021-2026）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全球主要地区卫星通信终端天线收入（2027-2032）&amp;（万元）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全球主要地区卫星通信终端天线收入市场份额（2027-2032）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全球主要地区卫星通信终端天线销量（千件）：2021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全球主要地区卫星通信终端天线销量（2021-2026）&amp;（千件）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全球主要地区卫星通信终端天线销量市场份额（2021-2026）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全球主要地区卫星通信终端天线销量（2027-2032）&amp;（千件）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全球主要地区卫星通信终端天线销量份额（2027-2032）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卫星通信终端天线生产基地、销售区域、竞争对手及市场地位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卫星通信终端天线产品规格、参数及市场应用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卫星通信终端天线销量（千件）、收入（万元）、价格（元/件）及毛利率（2021-2026）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全球不同产品类型卫星通信终端天线销量（2021-2026）&amp;（千件）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全球不同产品类型卫星通信终端天线销量市场份额（2021-2026）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全球不同产品类型卫星通信终端天线销量预测（2027-2032）&amp;（千件）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全球市场不同产品类型卫星通信终端天线销量市场份额预测（2027-2032）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全球不同产品类型卫星通信终端天线收入（2021-2026）&amp;（万元）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全球不同产品类型卫星通信终端天线收入市场份额（2021-2026）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全球不同产品类型卫星通信终端天线收入预测（2027-2032）&amp;（万元）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全球不同产品类型卫星通信终端天线收入市场份额预测（2027-2032）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中国不同产品类型卫星通信终端天线销量（2021-2026）&amp;（千件）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中国不同产品类型卫星通信终端天线销量市场份额（2021-2026）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中国不同产品类型卫星通信终端天线销量预测（2027-2032）&amp;（千件）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全球市场不同产品类型卫星通信终端天线销量市场份额预测（2027-2032）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中国不同产品类型卫星通信终端天线收入（2021-2026）&amp;（万元）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中国不同产品类型卫星通信终端天线收入市场份额（2021-2026）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中国不同产品类型卫星通信终端天线收入预测（2027-2032）&amp;（万元）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中国不同产品类型卫星通信终端天线收入市场份额预测（2027-2032）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全球不同应用卫星通信终端天线销量（2021-2026）&amp;（千件）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全球不同应用卫星通信终端天线销量市场份额（2021-2026）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全球不同应用卫星通信终端天线销量预测（2027-2032）&amp;（千件）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全球市场不同应用卫星通信终端天线销量市场份额预测（2027-2032）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全球不同应用卫星通信终端天线收入（2021-2026）&amp;（万元）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全球不同应用卫星通信终端天线收入市场份额（2021-2026）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全球不同应用卫星通信终端天线收入预测（2027-2032）&amp;（万元）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全球不同应用卫星通信终端天线收入市场份额预测（2027-2032）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中国不同应用卫星通信终端天线销量（2021-2026）&amp;（千件）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中国不同应用卫星通信终端天线销量市场份额（2021-2026）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中国不同应用卫星通信终端天线销量预测（2027-2032）&amp;（千件）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中国市场不同应用卫星通信终端天线销量市场份额预测（2027-2032）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中国不同应用卫星通信终端天线收入（2021-2026）&amp;（万元）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中国不同应用卫星通信终端天线收入市场份额（2021-2026）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中国不同应用卫星通信终端天线收入预测（2027-2032）&amp;（万元）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中国不同应用卫星通信终端天线收入市场份额预测（2027-2032）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卫星通信终端天线行业发展趋势</w:t>
      </w:r>
      <w:r>
        <w:rPr>
          <w:rFonts w:hint="eastAsia"/>
        </w:rPr>
        <w:br/>
      </w:r>
      <w:r>
        <w:rPr>
          <w:rFonts w:hint="eastAsia"/>
        </w:rPr>
        <w:t>　　表 151： 卫星通信终端天线行业主要驱动因素</w:t>
      </w:r>
      <w:r>
        <w:rPr>
          <w:rFonts w:hint="eastAsia"/>
        </w:rPr>
        <w:br/>
      </w:r>
      <w:r>
        <w:rPr>
          <w:rFonts w:hint="eastAsia"/>
        </w:rPr>
        <w:t>　　表 152： 卫星通信终端天线行业供应链分析</w:t>
      </w:r>
      <w:r>
        <w:rPr>
          <w:rFonts w:hint="eastAsia"/>
        </w:rPr>
        <w:br/>
      </w:r>
      <w:r>
        <w:rPr>
          <w:rFonts w:hint="eastAsia"/>
        </w:rPr>
        <w:t>　　表 153： 卫星通信终端天线上游原料供应商</w:t>
      </w:r>
      <w:r>
        <w:rPr>
          <w:rFonts w:hint="eastAsia"/>
        </w:rPr>
        <w:br/>
      </w:r>
      <w:r>
        <w:rPr>
          <w:rFonts w:hint="eastAsia"/>
        </w:rPr>
        <w:t>　　表 154： 卫星通信终端天线主要地区不同应用客户分析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卫星通信终端天线典型经销商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卫星通信终端天线产品图片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全球不同产品类型卫星通信终端天线销售额2021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全球不同产品类型卫星通信终端天线市场份额2025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中增益追踪天线产品图片</w:t>
      </w:r>
      <w:r>
        <w:rPr>
          <w:rFonts w:hint="eastAsia"/>
        </w:rPr>
        <w:br/>
      </w:r>
      <w:r>
        <w:rPr>
          <w:rFonts w:hint="eastAsia"/>
        </w:rPr>
        <w:t>　　图 5： 低增益全向天线产品图片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全球不同应用卫星通信终端天线市场份额2025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海上航行</w:t>
      </w:r>
      <w:r>
        <w:rPr>
          <w:rFonts w:hint="eastAsia"/>
        </w:rPr>
        <w:br/>
      </w:r>
      <w:r>
        <w:rPr>
          <w:rFonts w:hint="eastAsia"/>
        </w:rPr>
        <w:t>　　图 10： 军事国防</w:t>
      </w:r>
      <w:r>
        <w:rPr>
          <w:rFonts w:hint="eastAsia"/>
        </w:rPr>
        <w:br/>
      </w:r>
      <w:r>
        <w:rPr>
          <w:rFonts w:hint="eastAsia"/>
        </w:rPr>
        <w:t>　　图 11： 企业通信</w:t>
      </w:r>
      <w:r>
        <w:rPr>
          <w:rFonts w:hint="eastAsia"/>
        </w:rPr>
        <w:br/>
      </w:r>
      <w:r>
        <w:rPr>
          <w:rFonts w:hint="eastAsia"/>
        </w:rPr>
        <w:t>　　图 12： 科学研究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2025年全球前五大生产商卫星通信终端天线市场份额</w:t>
      </w:r>
      <w:r>
        <w:rPr>
          <w:rFonts w:hint="eastAsia"/>
        </w:rPr>
        <w:br/>
      </w:r>
      <w:r>
        <w:rPr>
          <w:rFonts w:hint="eastAsia"/>
        </w:rPr>
        <w:t>　　图 15： 2025年全球卫星通信终端天线第一梯队、第二梯队和第三梯队厂商及市场份额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全球卫星通信终端天线产能、产量、产能利用率及发展趋势（2021-2032）&amp;（千件）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全球卫星通信终端天线产量、需求量及发展趋势（2021-2032）&amp;（千件）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全球主要地区卫星通信终端天线产量市场份额（2021-2032）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中国卫星通信终端天线产能、产量、产能利用率及发展趋势（2021-2032）&amp;（千件）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中国卫星通信终端天线产量、市场需求量及发展趋势（2021-2032）&amp;（千件）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全球卫星通信终端天线市场销售额及增长率：（2021-2032）&amp;（万元）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全球市场卫星通信终端天线市场规模：2021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全球市场卫星通信终端天线价格趋势（2021-2032）&amp;（元/件）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全球主要地区卫星通信终端天线销售收入（2021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全球主要地区卫星通信终端天线销售收入市场份额（2021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中东市场卫星通信终端天线销量及增长率（2021-2032）&amp;（千件）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中东市场卫星通信终端天线收入及增长率（2021-2032）&amp;（万元）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全球不同产品类型卫星通信终端天线价格走势（2021-2032）&amp;（元/件）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全球不同应用卫星通信终端天线价格走势（2021-2032）&amp;（元/件）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卫星通信终端天线中国企业SWOT分析</w:t>
      </w:r>
      <w:r>
        <w:rPr>
          <w:rFonts w:hint="eastAsia"/>
        </w:rPr>
        <w:br/>
      </w:r>
      <w:r>
        <w:rPr>
          <w:rFonts w:hint="eastAsia"/>
        </w:rPr>
        <w:t>　　图 46： 卫星通信终端天线产业链</w:t>
      </w:r>
      <w:r>
        <w:rPr>
          <w:rFonts w:hint="eastAsia"/>
        </w:rPr>
        <w:br/>
      </w:r>
      <w:r>
        <w:rPr>
          <w:rFonts w:hint="eastAsia"/>
        </w:rPr>
        <w:t>　　图 47： 卫星通信终端天线行业采购模式分析</w:t>
      </w:r>
      <w:r>
        <w:rPr>
          <w:rFonts w:hint="eastAsia"/>
        </w:rPr>
        <w:br/>
      </w:r>
      <w:r>
        <w:rPr>
          <w:rFonts w:hint="eastAsia"/>
        </w:rPr>
        <w:t>　　图 48： 卫星通信终端天线行业生产模式</w:t>
      </w:r>
      <w:r>
        <w:rPr>
          <w:rFonts w:hint="eastAsia"/>
        </w:rPr>
        <w:br/>
      </w:r>
      <w:r>
        <w:rPr>
          <w:rFonts w:hint="eastAsia"/>
        </w:rPr>
        <w:t>　　图 49： 卫星通信终端天线行业销售模式分析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e59a1ceda4047" w:history="1">
        <w:r>
          <w:rPr>
            <w:rStyle w:val="Hyperlink"/>
          </w:rPr>
          <w:t>2026-2032年全球与中国卫星通信终端天线行业市场分析及发展前景报告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e59a1ceda4047" w:history="1">
        <w:r>
          <w:rPr>
            <w:rStyle w:val="Hyperlink"/>
          </w:rPr>
          <w:t>https://www.20087.com/5/35/WeiXingTongXinZhongDuanTianXianDeFaZhanQianJing.html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热点：卫星终端设备、卫星通信终端天线增益、卫星终端、卫星通信 天线、卫星通信常用的天线有哪几种、卫星通信天线的种类、卫星通信天线、卫星天线数据、卫星便携天线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11c832dc443f5" w:history="1">
      <w:r>
        <w:rPr>
          <w:rStyle w:val="Hyperlink"/>
        </w:rPr>
        <w:t>2026-2032年全球与中国卫星通信终端天线行业市场分析及发展前景报告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eiXingTongXinZhongDuanTianXianDeFaZhanQianJing.html" TargetMode="External" Id="R3fae59a1ceda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eiXingTongXinZhongDuanTianXianDeFaZhanQianJing.html" TargetMode="External" Id="R1ee11c832dc4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2026-02-06T04:01:58Z</dcterms:created>
  <dcterms:modified xsi:type="dcterms:W3CDTF">2026-02-06T05:01:58Z</dcterms:modified>
  <dc:subject>2026-2032年全球与中国卫星通信终端天线行业市场分析及发展前景报告</dc:subject>
  <dc:title>2026-2032年全球与中国卫星通信终端天线行业市场分析及发展前景报告</dc:title>
  <cp:keywords>2026-2032年全球与中国卫星通信终端天线行业市场分析及发展前景报告</cp:keywords>
  <dc:description>2026-2032年全球与中国卫星通信终端天线行业市场分析及发展前景报告</dc:description>
</cp:coreProperties>
</file>