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90117713410a" w:history="1">
              <w:r>
                <w:rPr>
                  <w:rStyle w:val="Hyperlink"/>
                </w:rPr>
                <w:t>2025版汽车座椅行业深度调研及市场前景分析报告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90117713410a" w:history="1">
              <w:r>
                <w:rPr>
                  <w:rStyle w:val="Hyperlink"/>
                </w:rPr>
                <w:t>2025版汽车座椅行业深度调研及市场前景分析报告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990117713410a" w:history="1">
                <w:r>
                  <w:rPr>
                    <w:rStyle w:val="Hyperlink"/>
                  </w:rPr>
                  <w:t>https://www.20087.com/7/65/QiCheZuoYiShiChangDiaoChaBaoGao.html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制造业正处于一个技术和材料创新的高峰期，随着消费者对驾乘体验的高要求和安全标准的提升，座椅设计不仅要考虑舒适性，还要融入先进的安全特性。目前，智能座椅功能，如加热、通风、按摩以及记忆设置，已成为高端车型的标准配置。同时，轻量化材料的应用和人体工程学的进步，使得座椅既满足了减重需求，也保证了乘坐者的健康与舒适。</w:t>
      </w:r>
      <w:r>
        <w:rPr>
          <w:rFonts w:hint="eastAsia"/>
        </w:rPr>
        <w:br/>
      </w:r>
      <w:r>
        <w:rPr>
          <w:rFonts w:hint="eastAsia"/>
        </w:rPr>
        <w:t>　　未来，汽车座椅将更加聚焦于智能化和个性化。随着自动驾驶技术的发展，座椅的设计将更加灵活，能够根据车辆状态和乘客需求自动调整布局和功能。例如，座椅可以旋转以方便车内交流，或者在自动驾驶模式下转变为休息舱。同时，生物识别技术和健康监测传感器的集成，将使座椅能够监测乘客的心率、呼吸等生命体征，提供健康建议或紧急情况下的响应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（1）2013年前10月全球主要汽车市场分析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（2）2013年前10月中国汽车市场分析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全球汽车座椅行业发展状况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中国汽车座椅行业发展分析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中国儿童安全座椅市场分析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四川省市场需求分析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 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（9）企业在华投资分析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李尔公司（lear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（7）企业座椅市场规模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（10）企业在华投资分析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 controls international）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（8）企业经营业务分析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 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（4）企业座椅市场分析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 boshoku 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（8）企业客户资源分析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(中.智.林)中国汽车座椅行业投资与前景分析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2：2020-2025年汽车制造业工业总产值走势图（单位：亿元）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4：2020-2025年汽车制造业销售利润率走势图（单位：%）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18：2020-2025年中国生铁产量走势图（单位：万吨）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25：2020-2025年中国汽车产量趋势图（单位：万辆）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26：2020-2025年中国汽车销量趋势图（单位：万辆）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27：2020-2025年全球汽车座椅销售额走势图（单位：亿美元）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30：2020-2025年江森自控和李尔汽车座椅销售额走势图（单位：亿美元）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31：2020-2025年佛吉亚和博泽集团汽车座椅销售额走势图（单位：亿美元）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32：2020-2025年丰田纺织、东京座椅、泰极、岱摩斯销售额走势图（单位：亿美元）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33：2020-2025年全球汽车保有量走势图（单位：亿辆）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34：2025-2031年全球汽车产销量走势图（单位：万辆）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35：2025年全球汽车产量区域结构图（单位：%）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36：2020-2025年美国汽车产销量趋势图（单位：万辆）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37：2025年美国汽车分车型（产量）结构图（单位：%）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38：2020-2025年德国汽车注册量趋势图（单位：万辆）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39：2020-2025年德国汽车产销量趋势图（单位：万辆）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40：德国汽车注册量结构图（单位：%）</w:t>
      </w:r>
      <w:r>
        <w:rPr>
          <w:rFonts w:hint="eastAsia"/>
        </w:rPr>
        <w:br/>
      </w:r>
      <w:r>
        <w:rPr>
          <w:rFonts w:hint="eastAsia"/>
        </w:rPr>
        <w:t>　　图表 41：德国汽车产量结构图（单位：%）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42：2020-2025年日本汽车产销量趋势图（单位：万辆）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43：2025年日本汽车分车型（产量）结构图（单位：%）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44：2025年日本汽车分车型（销量）结构图（单位：%）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45：2025年日本汽车分品牌（产量）结构图（单位：%）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46：2025年日本汽车分品牌（销量）结构图（单位：%）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47：2020-2025年韩国汽车保有量趋势图（单位：万辆）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48：2020-2025年韩国汽车产销量趋势图（单位：万辆）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49：2025年韩国汽车产量结构图（单位：%）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50：2025年韩国汽车保有量结构图（单位：%）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51：2020-2025年印度汽车产量趋势图（单位：万辆）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52：2025年印度汽车产量结构图（单位：%）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53：2020-2025年巴西汽车注册量趋势图（单位：万辆）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54：2020-2025年巴西汽车产量趋势图（单位：万辆）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55：2025年巴西汽车产量结构图（单位：%）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56：2025-2031年中国汽车座椅销售规模走势图（单位：亿元）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57：中国汽车零部件行业竞争态势</w:t>
      </w:r>
      <w:r>
        <w:rPr>
          <w:rFonts w:hint="eastAsia"/>
        </w:rPr>
        <w:br/>
      </w:r>
      <w:r>
        <w:rPr>
          <w:rFonts w:hint="eastAsia"/>
        </w:rPr>
        <w:t>　　图表 58：2020-2025年中国汽车保有量趋势图（单位：万辆，%）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59：2025-2031年中国汽车保有量占全球比重图（单位：亿辆，%）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60：2020-2025年中国汽车产量趋势图（单位：万辆，%）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61：2025-2031年中国汽车产量占全球比重图（单位：万辆，%）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62：中国汽车保有量区域结构图（单位：%）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63：中国汽车保有量车型结构图（单位：%）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65：中国载货汽车保有量车型结构图（单位：%）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70：2020-2025年中国乘用车产量占比趋势图（单位：%）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72：2020-2025年中国轿车产量占比趋势图（单位：%）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74：2020-2025年中国mpv产量占比趋势图（单位：%）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76：2020-2025年中国suv产量占比趋势图（单位：%）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78：2020-2025年中国交叉型乘用车产量占比趋势图（单位：%）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80：2020-2025年中国商用车产量占比趋势图（单位：%）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82：2020-2025年中国大型客车产量占比趋势图（单位：%）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84：2020-2025年中国中型客车产量占比趋势图（单位：%）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86：2020-2025年中国轻型客车产量占比趋势图（单位：%）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87：2020-2025年中国重卡产销量趋势图（单位：万辆）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88：2020-2025年中国重卡产量占比趋势图（单位：%）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89：2020-2025年中国中卡产销量趋势图（单位：万辆）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90：2020-2025年中国中卡产量占比趋势图（单位：%）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91：2020-2025年中国轻卡产销量趋势图（单位：万辆）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92：2020-2025年中国轻卡产量占比趋势图（单位：%）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93：2020-2025年中国微卡产销量趋势图（单位：万辆）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94：2020-2025年中国微卡产量占比趋势图（单位：%）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95：中外儿童安全座椅普及率对比图（单位：%）</w:t>
      </w:r>
      <w:r>
        <w:rPr>
          <w:rFonts w:hint="eastAsia"/>
        </w:rPr>
        <w:br/>
      </w:r>
      <w:r>
        <w:rPr>
          <w:rFonts w:hint="eastAsia"/>
        </w:rPr>
        <w:t>　　图表 96：中外儿童安全座椅销售结构图（单位：%）</w:t>
      </w:r>
      <w:r>
        <w:rPr>
          <w:rFonts w:hint="eastAsia"/>
        </w:rPr>
        <w:br/>
      </w:r>
      <w:r>
        <w:rPr>
          <w:rFonts w:hint="eastAsia"/>
        </w:rPr>
        <w:t>　　图表 97：各种销售渠道优劣势对比图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98：各种销售渠道优劣势对比图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99：儿童正确乘车方式认识结构图（单位：%）</w:t>
      </w:r>
      <w:r>
        <w:rPr>
          <w:rFonts w:hint="eastAsia"/>
        </w:rPr>
        <w:br/>
      </w:r>
      <w:r>
        <w:rPr>
          <w:rFonts w:hint="eastAsia"/>
        </w:rPr>
        <w:t>　　图表 100：儿童安全座椅购买意愿结构图（单位：%）</w:t>
      </w:r>
      <w:r>
        <w:rPr>
          <w:rFonts w:hint="eastAsia"/>
        </w:rPr>
        <w:br/>
      </w:r>
      <w:r>
        <w:rPr>
          <w:rFonts w:hint="eastAsia"/>
        </w:rPr>
        <w:t>　　图表 101：儿童安全座椅购买时机结构图（单位：%）</w:t>
      </w:r>
      <w:r>
        <w:rPr>
          <w:rFonts w:hint="eastAsia"/>
        </w:rPr>
        <w:br/>
      </w:r>
      <w:r>
        <w:rPr>
          <w:rFonts w:hint="eastAsia"/>
        </w:rPr>
        <w:t>　　图表 102：儿童安全座椅购买影响因素图（单位：%）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103：儿童安全座椅购买影响因素图（单位：%）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104：儿童安全座椅购买价格选择图（单位：%，元）</w:t>
      </w:r>
      <w:r>
        <w:rPr>
          <w:rFonts w:hint="eastAsia"/>
        </w:rPr>
        <w:br/>
      </w:r>
      <w:r>
        <w:rPr>
          <w:rFonts w:hint="eastAsia"/>
        </w:rPr>
        <w:t>　　图表 105：儿童安全座椅购渠道选择图（单位：%）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106：2020-2025年黑龙江省民用汽车保有量及增长趋势图（单位：万辆，%）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107：2020-2025年黑龙江省汽车产量走势图（单位：万辆）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108：2020-2025年黑龙江省轿车产量走势图（单位：万辆，%）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109：2020-2025年吉林省民用汽车保有量及其增长情况（单位：万辆，%）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110：2020-2025年吉林省汽车产量走势图（单位：万辆）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111：2020-2025年吉林省轿车产量走势图（单位：万辆，%）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112：2020-2025年辽宁民用汽车保有量及增长趋势图（单位：万辆，%）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113：2020-2025年辽宁省汽车产量走势图（单位：万辆）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114：2020-2025年辽宁省轿车产量走势图（单位：万辆，%）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115：2020-2025年北京市民用汽车保有量及增长趋势图（单位：万辆，%）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116：2020-2025年北京市汽车产量走势图（单位：万辆）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117：2020-2025年北京市轿车产量走势图（单位：万辆，%）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118：2020-2025年天津市民用汽车保有量及增长趋势图（单位：万辆，%）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119：2020-2025年天津市汽车产量走势图（单位：万辆）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120：2020-2025年天津市轿车产量走势图（单位：万辆，%）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90117713410a" w:history="1">
        <w:r>
          <w:rPr>
            <w:rStyle w:val="Hyperlink"/>
          </w:rPr>
          <w:t>2025版汽车座椅行业深度调研及市场前景分析报告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990117713410a" w:history="1">
        <w:r>
          <w:rPr>
            <w:rStyle w:val="Hyperlink"/>
          </w:rPr>
          <w:t>https://www.20087.com/7/65/QiCheZuoYiShiChangDiaoChaBaoGao.html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d55c2b304d3b" w:history="1">
      <w:r>
        <w:rPr>
          <w:rStyle w:val="Hyperlink"/>
        </w:rPr>
        <w:t>2025版汽车座椅行业深度调研及市场前景分析报告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CheZuoYiShiChangDiaoChaBaoGao.html" TargetMode="External" Id="R16999011771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CheZuoYiShiChangDiaoChaBaoGao.html" TargetMode="External" Id="Rcddad55c2b3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2025-01-26T00:20:00Z</dcterms:created>
  <dcterms:modified xsi:type="dcterms:W3CDTF">2025-01-26T01:20:00Z</dcterms:modified>
  <dc:subject>2025版汽车座椅行业深度调研及市场前景分析报告</dc:subject>
  <dc:title>2025版汽车座椅行业深度调研及市场前景分析报告</dc:title>
  <cp:keywords>2025版汽车座椅行业深度调研及市场前景分析报告</cp:keywords>
  <dc:description>2025版汽车座椅行业深度调研及市场前景分析报告</dc:description>
</cp:coreProperties>
</file>