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f5ccf4604f73" w:history="1">
              <w:r>
                <w:rPr>
                  <w:rStyle w:val="Hyperlink"/>
                </w:rPr>
                <w:t>2026-2032年全球与中国国际多式联运市场现状及发展前景分析报告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f5ccf4604f73" w:history="1">
              <w:r>
                <w:rPr>
                  <w:rStyle w:val="Hyperlink"/>
                </w:rPr>
                <w:t>2026-2032年全球与中国国际多式联运市场现状及发展前景分析报告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f5ccf4604f73" w:history="1">
                <w:r>
                  <w:rPr>
                    <w:rStyle w:val="Hyperlink"/>
                  </w:rPr>
                  <w:t>https://www.20087.com/8/65/GuoJiDuoShiLianYunXianZhuangYuQianJingFenXi.html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多式联运是全球化供应链的关键组织形式，已形成以海运为主干、铁路与公路为支线、空运为补充的复合运输网络。该服务模式通过标准化集装箱与统一运单，实现跨境货物在不同运输方式间的无缝衔接，显著提升物流效率并降低货损风险。近年来，区域贸易协定深化、中欧班列扩容及港口自动化升级推动多式联运基础设施不断完善。然而，实际运营中仍面临单证流程繁琐、各国监管标准不一、信息孤岛及最后一公里衔接不畅等痛点。尽管数字化平台开始整合订舱、追踪与清关服务，但全链条可视化与协同调度能力仍有待加强，尤其在突发地缘政治或气候事件下，系统韧性暴露不足。</w:t>
      </w:r>
      <w:r>
        <w:rPr>
          <w:rFonts w:hint="eastAsia"/>
        </w:rPr>
        <w:br/>
      </w:r>
      <w:r>
        <w:rPr>
          <w:rFonts w:hint="eastAsia"/>
        </w:rPr>
        <w:t>　　未来，国际多式联运将加速向智能化、绿色化与规则一体化方向转型。市场调研网认为，区块链技术有望重构单证流转体系，实现提单、报关、保险等环节的可信共享与自动执行，大幅压缩行政耗时。同时，基于物联网与AI的动态路径优化系统将实时响应交通、天气与政策变化，提升运输弹性。在可持续发展驱动下，低碳运输组合（如电动集卡接驳、氢能船舶、电气化铁路）将成为多式联运方案的核心考量，碳足迹追踪亦将纳入服务标准。此外，区域间海关互认、统一责任划分及多边法律框架的完善，将降低制度性交易成本。长远看，国际多式联运不再仅是运输服务，而将演变为集成供应链金融、库存协同与风险预警的一体化全球物流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7f5ccf4604f73" w:history="1">
        <w:r>
          <w:rPr>
            <w:rStyle w:val="Hyperlink"/>
          </w:rPr>
          <w:t>2026-2032年全球与中国国际多式联运市场现状及发展前景分析报告</w:t>
        </w:r>
      </w:hyperlink>
      <w:r>
        <w:rPr>
          <w:rFonts w:hint="eastAsia"/>
        </w:rPr>
        <w:t>》，2025年国际多式联运行业市场规模达 亿元，预计2032年市场规模将达 亿元，期间年均复合增长率（CAGR）达 %。报告基于科学的市场调研与数据分析，全面解析了国际多式联运行业的市场规模、市场需求及发展现状。报告深入探讨了国际多式联运产业链结构、细分市场特点及技术发展方向，并结合宏观经济环境与消费者需求变化，对国际多式联运行业前景与未来趋势进行了科学预测，揭示了潜在增长空间。通过对国际多式联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全球市场国际多式联运市场总体规模</w:t>
      </w:r>
      <w:r>
        <w:rPr>
          <w:rFonts w:hint="eastAsia"/>
        </w:rPr>
        <w:br/>
      </w:r>
      <w:r>
        <w:rPr>
          <w:rFonts w:hint="eastAsia"/>
        </w:rPr>
        <w:t>　　1.4 中国市场国际多式联运市场总体规模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国际多式联运行业发展总体概况</w:t>
      </w:r>
      <w:r>
        <w:rPr>
          <w:rFonts w:hint="eastAsia"/>
        </w:rPr>
        <w:br/>
      </w:r>
      <w:r>
        <w:rPr>
          <w:rFonts w:hint="eastAsia"/>
        </w:rPr>
        <w:t>　　　　1.5.2 国际多式联运行业发展主要特点</w:t>
      </w:r>
      <w:r>
        <w:rPr>
          <w:rFonts w:hint="eastAsia"/>
        </w:rPr>
        <w:br/>
      </w:r>
      <w:r>
        <w:rPr>
          <w:rFonts w:hint="eastAsia"/>
        </w:rPr>
        <w:t>　　　　1.5.3 国际多式联运行业发展影响因素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国际多式联运有利因素</w:t>
      </w:r>
      <w:r>
        <w:rPr>
          <w:rFonts w:hint="eastAsia"/>
        </w:rPr>
        <w:br/>
      </w:r>
      <w:r>
        <w:rPr>
          <w:rFonts w:hint="eastAsia"/>
        </w:rPr>
        <w:t>　　　　1.5.3 .2 国际多式联运不利因素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全球市场，近三年国际多式联运主要企业占有率及排名（按收入）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国际多式联运主要企业在国际市场占有率（按收入，2023-2026）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2025年国际多式联运主要企业在国际市场排名（按收入）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全球市场主要企业国际多式联运销售收入（2023-2026）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中国市场，近三年国际多式联运主要企业占有率及排名（按收入）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国际多式联运主要企业在中国市场占有率（按收入，2023-2026）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2025年国际多式联运主要企业在中国市场排名（按收入）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中国市场主要企业国际多式联运销售收入（2023-2026）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全球主要厂商国际多式联运总部及产地分布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全球主要厂商成立时间及国际多式联运商业化日期</w:t>
      </w:r>
      <w:r>
        <w:rPr>
          <w:rFonts w:hint="eastAsia"/>
        </w:rPr>
        <w:br/>
      </w:r>
      <w:r>
        <w:rPr>
          <w:rFonts w:hint="eastAsia"/>
        </w:rPr>
        <w:t>　　2.5 全球主要厂商国际多式联运产品类型及应用</w:t>
      </w:r>
      <w:r>
        <w:rPr>
          <w:rFonts w:hint="eastAsia"/>
        </w:rPr>
        <w:br/>
      </w:r>
      <w:r>
        <w:rPr>
          <w:rFonts w:hint="eastAsia"/>
        </w:rPr>
        <w:t>　　2.6 国际多式联运行业集中度、竞争程度分析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国际多式联运行业集中度分析：2025年全球Top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全球国际多式联运第一梯队、第二梯队和第三梯队厂商（品牌）及市场份额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全球国际多式联运主要地区分析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全球主要地区国际多式联运市场规模分析：2021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全球主要地区国际多式联运销售额及份额（2021-2026）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全球主要地区国际多式联运销售额及份额预测（2027-2032）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船舶运营 MTO （VO-MTO）</w:t>
      </w:r>
      <w:r>
        <w:rPr>
          <w:rFonts w:hint="eastAsia"/>
        </w:rPr>
        <w:br/>
      </w:r>
      <w:r>
        <w:rPr>
          <w:rFonts w:hint="eastAsia"/>
        </w:rPr>
        <w:t>　　　　4.1.2 非船舶运营 MTO （NVO-MTO）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按产品类型细分，全球国际多式联运销售额对比（2021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按产品类型细分，全球国际多式联运销售额预测（2027-2032）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按产品类型细分，中国国际多式联运销售额预测（2027-2032）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快消费品</w:t>
      </w:r>
      <w:r>
        <w:rPr>
          <w:rFonts w:hint="eastAsia"/>
        </w:rPr>
        <w:br/>
      </w:r>
      <w:r>
        <w:rPr>
          <w:rFonts w:hint="eastAsia"/>
        </w:rPr>
        <w:t>　　　　5.1.2 电子产品</w:t>
      </w:r>
      <w:r>
        <w:rPr>
          <w:rFonts w:hint="eastAsia"/>
        </w:rPr>
        <w:br/>
      </w:r>
      <w:r>
        <w:rPr>
          <w:rFonts w:hint="eastAsia"/>
        </w:rPr>
        <w:t>　　　　5.1.3 汽车行业</w:t>
      </w:r>
      <w:r>
        <w:rPr>
          <w:rFonts w:hint="eastAsia"/>
        </w:rPr>
        <w:br/>
      </w:r>
      <w:r>
        <w:rPr>
          <w:rFonts w:hint="eastAsia"/>
        </w:rPr>
        <w:t>　　　　5.1.4 化学工业</w:t>
      </w:r>
      <w:r>
        <w:rPr>
          <w:rFonts w:hint="eastAsia"/>
        </w:rPr>
        <w:br/>
      </w:r>
      <w:r>
        <w:rPr>
          <w:rFonts w:hint="eastAsia"/>
        </w:rPr>
        <w:t>　　　　5.1.5 石油工业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按应用细分，全球国际多式联运销售额对比（2021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按应用细分，全球国际多式联运销售额预测（2027-2032）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中国不同应用国际多式联运销售额及预测（2021-2032）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中国不同应用国际多式联运销售额及市场份额（2021-2026）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中国不同应用国际多式联运销售额预测（2027-2032）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国际多式联运行业发展趋势</w:t>
      </w:r>
      <w:r>
        <w:rPr>
          <w:rFonts w:hint="eastAsia"/>
        </w:rPr>
        <w:br/>
      </w:r>
      <w:r>
        <w:rPr>
          <w:rFonts w:hint="eastAsia"/>
        </w:rPr>
        <w:t>　　7.2 国际多式联运行业主要驱动因素</w:t>
      </w:r>
      <w:r>
        <w:rPr>
          <w:rFonts w:hint="eastAsia"/>
        </w:rPr>
        <w:br/>
      </w:r>
      <w:r>
        <w:rPr>
          <w:rFonts w:hint="eastAsia"/>
        </w:rPr>
        <w:t>　　7.3 国际多式联运中国企业SWOT分析</w:t>
      </w:r>
      <w:r>
        <w:rPr>
          <w:rFonts w:hint="eastAsia"/>
        </w:rPr>
        <w:br/>
      </w:r>
      <w:r>
        <w:rPr>
          <w:rFonts w:hint="eastAsia"/>
        </w:rPr>
        <w:t>　　7.4 中国国际多式联运行业政策环境分析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国际多式联运行业产业链简介</w:t>
      </w:r>
      <w:r>
        <w:rPr>
          <w:rFonts w:hint="eastAsia"/>
        </w:rPr>
        <w:br/>
      </w:r>
      <w:r>
        <w:rPr>
          <w:rFonts w:hint="eastAsia"/>
        </w:rPr>
        <w:t>　　　　8.1.1 国际多式联运行业供应链分析</w:t>
      </w:r>
      <w:r>
        <w:rPr>
          <w:rFonts w:hint="eastAsia"/>
        </w:rPr>
        <w:br/>
      </w:r>
      <w:r>
        <w:rPr>
          <w:rFonts w:hint="eastAsia"/>
        </w:rPr>
        <w:t>　　　　8.1.2 国际多式联运主要原料及供应情况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国际多式联运行业主要下游客户</w:t>
      </w:r>
      <w:r>
        <w:rPr>
          <w:rFonts w:hint="eastAsia"/>
        </w:rPr>
        <w:br/>
      </w:r>
      <w:r>
        <w:rPr>
          <w:rFonts w:hint="eastAsia"/>
        </w:rPr>
        <w:t>　　8.2 国际多式联运行业采购模式</w:t>
      </w:r>
      <w:r>
        <w:rPr>
          <w:rFonts w:hint="eastAsia"/>
        </w:rPr>
        <w:br/>
      </w:r>
      <w:r>
        <w:rPr>
          <w:rFonts w:hint="eastAsia"/>
        </w:rPr>
        <w:t>　　8.3 国际多式联运行业生产模式</w:t>
      </w:r>
      <w:r>
        <w:rPr>
          <w:rFonts w:hint="eastAsia"/>
        </w:rPr>
        <w:br/>
      </w:r>
      <w:r>
        <w:rPr>
          <w:rFonts w:hint="eastAsia"/>
        </w:rPr>
        <w:t>　　8.4 国际多式联运行业销售模式及销售渠道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国际多式联运行业发展主要特点</w:t>
      </w:r>
      <w:r>
        <w:rPr>
          <w:rFonts w:hint="eastAsia"/>
        </w:rPr>
        <w:br/>
      </w:r>
      <w:r>
        <w:rPr>
          <w:rFonts w:hint="eastAsia"/>
        </w:rPr>
        <w:t>　　表 2： 国际多式联运行业发展有利因素分析</w:t>
      </w:r>
      <w:r>
        <w:rPr>
          <w:rFonts w:hint="eastAsia"/>
        </w:rPr>
        <w:br/>
      </w:r>
      <w:r>
        <w:rPr>
          <w:rFonts w:hint="eastAsia"/>
        </w:rPr>
        <w:t>　　表 3： 国际多式联运行业发展不利因素分析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进入国际多式联运行业壁垒</w:t>
      </w:r>
      <w:r>
        <w:rPr>
          <w:rFonts w:hint="eastAsia"/>
        </w:rPr>
        <w:br/>
      </w:r>
      <w:r>
        <w:rPr>
          <w:rFonts w:hint="eastAsia"/>
        </w:rPr>
        <w:t>　　表 5： 国际多式联运主要企业在国际市场占有率（按收入，2023-2026）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2025年国际多式联运主要企业在国际市场排名（按收入）&amp;（万元）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全球市场主要企业国际多式联运销售收入（2023-2026）&amp;（万元）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国际多式联运主要企业在中国市场占有率（按收入，2023-2026）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2025年国际多式联运主要企业在中国市场排名（按收入）&amp;（万元）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中国市场主要企业国际多式联运销售收入（2023-2026）&amp;（万元）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全球主要厂商国际多式联运总部及产地分布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全球主要厂商成立时间及国际多式联运商业化日期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全球主要厂商国际多式联运产品类型及应用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2025年全球国际多式联运主要厂商市场地位（第一梯队、第二梯队和第三梯队）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全球国际多式联运市场投资、并购等现状分析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全球主要地区国际多式联运销售额：（2021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全球主要地区国际多式联运销售额及份额列表（2021-2026）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全球主要地区国际多式联运销售额及份额列表预测（2027-2032）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船舶运营 MTO （VO-MTO）主要企业列表</w:t>
      </w:r>
      <w:r>
        <w:rPr>
          <w:rFonts w:hint="eastAsia"/>
        </w:rPr>
        <w:br/>
      </w:r>
      <w:r>
        <w:rPr>
          <w:rFonts w:hint="eastAsia"/>
        </w:rPr>
        <w:t>　　表 22： 非船舶运营 MTO （NVO-MTO）主要企业列表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按产品类型细分，全球国际多式联运销售额及增长率对比（2021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按应用细分，全球国际多式联运销售额及增长率对比（2021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按应用细分，全球国际多式联运市场份额预测（2027-2032）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中国不同应用国际多式联运销售额（2021-2026）&amp;（万元）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中国不同应用国际多式联运销售额市场份额列表（2021-2026）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中国不同应用国际多式联运销售额预测（2027-2032）&amp;（万元）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中国不同应用国际多式联运销售额市场份额预测（2027-2032）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重点企业（19）公司信息、总部、国际多式联运市场地位以及主要的竞争对手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国际多式联运产品及服务介绍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国际多式联运收入及毛利率（2021-2026）&amp;（万元）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国际多式联运行业发展趋势</w:t>
      </w:r>
      <w:r>
        <w:rPr>
          <w:rFonts w:hint="eastAsia"/>
        </w:rPr>
        <w:br/>
      </w:r>
      <w:r>
        <w:rPr>
          <w:rFonts w:hint="eastAsia"/>
        </w:rPr>
        <w:t>　　表 136： 国际多式联运行业主要驱动因素</w:t>
      </w:r>
      <w:r>
        <w:rPr>
          <w:rFonts w:hint="eastAsia"/>
        </w:rPr>
        <w:br/>
      </w:r>
      <w:r>
        <w:rPr>
          <w:rFonts w:hint="eastAsia"/>
        </w:rPr>
        <w:t>　　表 137： 国际多式联运行业供应链分析</w:t>
      </w:r>
      <w:r>
        <w:rPr>
          <w:rFonts w:hint="eastAsia"/>
        </w:rPr>
        <w:br/>
      </w:r>
      <w:r>
        <w:rPr>
          <w:rFonts w:hint="eastAsia"/>
        </w:rPr>
        <w:t>　　表 138： 国际多式联运上游原料供应商</w:t>
      </w:r>
      <w:r>
        <w:rPr>
          <w:rFonts w:hint="eastAsia"/>
        </w:rPr>
        <w:br/>
      </w:r>
      <w:r>
        <w:rPr>
          <w:rFonts w:hint="eastAsia"/>
        </w:rPr>
        <w:t>　　表 139： 国际多式联运行业主要下游客户</w:t>
      </w:r>
      <w:r>
        <w:rPr>
          <w:rFonts w:hint="eastAsia"/>
        </w:rPr>
        <w:br/>
      </w:r>
      <w:r>
        <w:rPr>
          <w:rFonts w:hint="eastAsia"/>
        </w:rPr>
        <w:t>　　表 140： 国际多式联运典型经销商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国际多式联运产品图片</w:t>
      </w:r>
      <w:r>
        <w:rPr>
          <w:rFonts w:hint="eastAsia"/>
        </w:rPr>
        <w:br/>
      </w:r>
      <w:r>
        <w:rPr>
          <w:rFonts w:hint="eastAsia"/>
        </w:rPr>
        <w:t>　　图 2： 全球市场国际多式联运市场规模，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全球国际多式联运市场销售额预测：（万元）&amp;（2021-2032）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中国市场国际多式联运销售额及未来趋势（2021-2032）&amp;（万元）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2025年全球前五大厂商国际多式联运市场份额</w:t>
      </w:r>
      <w:r>
        <w:rPr>
          <w:rFonts w:hint="eastAsia"/>
        </w:rPr>
        <w:br/>
      </w:r>
      <w:r>
        <w:rPr>
          <w:rFonts w:hint="eastAsia"/>
        </w:rPr>
        <w:t>　　图 6： 2025年全球国际多式联运第一梯队、第二梯队和第三梯队厂商及市场份额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全球主要地区国际多式联运销售额市场份额（2021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中东国际多式联运销售额及预测（2021-2032）&amp;（万元）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船舶运营 MTO （VO-MTO） 产品图片</w:t>
      </w:r>
      <w:r>
        <w:rPr>
          <w:rFonts w:hint="eastAsia"/>
        </w:rPr>
        <w:br/>
      </w:r>
      <w:r>
        <w:rPr>
          <w:rFonts w:hint="eastAsia"/>
        </w:rPr>
        <w:t>　　图 17： 全球船舶运营 MTO （VO-MTO）规模及增长率（2021-2032）&amp;（万元）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非船舶运营 MTO （NVO-MTO）产品图片</w:t>
      </w:r>
      <w:r>
        <w:rPr>
          <w:rFonts w:hint="eastAsia"/>
        </w:rPr>
        <w:br/>
      </w:r>
      <w:r>
        <w:rPr>
          <w:rFonts w:hint="eastAsia"/>
        </w:rPr>
        <w:t>　　图 19： 全球非船舶运营 MTO （NVO-MTO）规模及增长率（2021-2032）&amp;（万元）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按产品类型细分，全球国际多式联运市场份额2025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按产品类型细分，全球国际多式联运市场份额预测2026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按产品类型细分，中国国际多式联运市场份额预测2026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快消费品</w:t>
      </w:r>
      <w:r>
        <w:rPr>
          <w:rFonts w:hint="eastAsia"/>
        </w:rPr>
        <w:br/>
      </w:r>
      <w:r>
        <w:rPr>
          <w:rFonts w:hint="eastAsia"/>
        </w:rPr>
        <w:t>　　图 26： 电子产品</w:t>
      </w:r>
      <w:r>
        <w:rPr>
          <w:rFonts w:hint="eastAsia"/>
        </w:rPr>
        <w:br/>
      </w:r>
      <w:r>
        <w:rPr>
          <w:rFonts w:hint="eastAsia"/>
        </w:rPr>
        <w:t>　　图 27： 汽车行业</w:t>
      </w:r>
      <w:r>
        <w:rPr>
          <w:rFonts w:hint="eastAsia"/>
        </w:rPr>
        <w:br/>
      </w:r>
      <w:r>
        <w:rPr>
          <w:rFonts w:hint="eastAsia"/>
        </w:rPr>
        <w:t>　　图 28： 化学工业</w:t>
      </w:r>
      <w:r>
        <w:rPr>
          <w:rFonts w:hint="eastAsia"/>
        </w:rPr>
        <w:br/>
      </w:r>
      <w:r>
        <w:rPr>
          <w:rFonts w:hint="eastAsia"/>
        </w:rPr>
        <w:t>　　图 29： 石油工业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按应用细分，全球国际多式联运市场份额2025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按应用细分，全球国际多式联运市场份额2021 &amp; 2025</w:t>
      </w:r>
      <w:r>
        <w:rPr>
          <w:rFonts w:hint="eastAsia"/>
        </w:rPr>
        <w:br/>
      </w:r>
      <w:r>
        <w:rPr>
          <w:rFonts w:hint="eastAsia"/>
        </w:rPr>
        <w:t>　　图 33： 国际多式联运中国企业SWOT分析</w:t>
      </w:r>
      <w:r>
        <w:rPr>
          <w:rFonts w:hint="eastAsia"/>
        </w:rPr>
        <w:br/>
      </w:r>
      <w:r>
        <w:rPr>
          <w:rFonts w:hint="eastAsia"/>
        </w:rPr>
        <w:t>　　图 34： 国际多式联运产业链</w:t>
      </w:r>
      <w:r>
        <w:rPr>
          <w:rFonts w:hint="eastAsia"/>
        </w:rPr>
        <w:br/>
      </w:r>
      <w:r>
        <w:rPr>
          <w:rFonts w:hint="eastAsia"/>
        </w:rPr>
        <w:t>　　图 35： 国际多式联运行业采购模式分析</w:t>
      </w:r>
      <w:r>
        <w:rPr>
          <w:rFonts w:hint="eastAsia"/>
        </w:rPr>
        <w:br/>
      </w:r>
      <w:r>
        <w:rPr>
          <w:rFonts w:hint="eastAsia"/>
        </w:rPr>
        <w:t>　　图 36： 国际多式联运行业生产模式</w:t>
      </w:r>
      <w:r>
        <w:rPr>
          <w:rFonts w:hint="eastAsia"/>
        </w:rPr>
        <w:br/>
      </w:r>
      <w:r>
        <w:rPr>
          <w:rFonts w:hint="eastAsia"/>
        </w:rPr>
        <w:t>　　图 37： 国际多式联运行业销售模式分析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f5ccf4604f73" w:history="1">
        <w:r>
          <w:rPr>
            <w:rStyle w:val="Hyperlink"/>
          </w:rPr>
          <w:t>2026-2032年全球与中国国际多式联运市场现状及发展前景分析报告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f5ccf4604f73" w:history="1">
        <w:r>
          <w:rPr>
            <w:rStyle w:val="Hyperlink"/>
          </w:rPr>
          <w:t>https://www.20087.com/8/65/GuoJiDuoShiLianYunXianZhuangYuQianJingFenXi.html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热点：集装箱运输、国际多式联运的特点有哪些、铁路运输、国际多式联运的优点、国际物流的发展趋势、国际多式联运提单、海运、国际多式联运是采用两种或两种以上、转口贸易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01ed972a4705" w:history="1">
      <w:r>
        <w:rPr>
          <w:rStyle w:val="Hyperlink"/>
        </w:rPr>
        <w:t>2026-2032年全球与中国国际多式联运市场现状及发展前景分析报告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oJiDuoShiLianYunXianZhuangYuQianJingFenXi.html" TargetMode="External" Id="R5117f5ccf46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oJiDuoShiLianYunXianZhuangYuQianJingFenXi.html" TargetMode="External" Id="R983801ed972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2026-02-05T06:16:33Z</dcterms:created>
  <dcterms:modified xsi:type="dcterms:W3CDTF">2026-02-05T07:16:33Z</dcterms:modified>
  <dc:subject>2026-2032年全球与中国国际多式联运市场现状及发展前景分析报告</dc:subject>
  <dc:title>2026-2032年全球与中国国际多式联运市场现状及发展前景分析报告</dc:title>
  <cp:keywords>2026-2032年全球与中国国际多式联运市场现状及发展前景分析报告</cp:keywords>
  <dc:description>2026-2032年全球与中国国际多式联运市场现状及发展前景分析报告</dc:description>
</cp:coreProperties>
</file>