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70b61003241ff" w:history="1">
              <w:r>
                <w:rPr>
                  <w:rStyle w:val="Hyperlink"/>
                </w:rPr>
                <w:t>2026-2032年中国客运机车行业发展调研与前景趋势报告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70b61003241ff" w:history="1">
              <w:r>
                <w:rPr>
                  <w:rStyle w:val="Hyperlink"/>
                </w:rPr>
                <w:t>2026-2032年中国客运机车行业发展调研与前景趋势报告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70b61003241ff" w:history="1">
                <w:r>
                  <w:rPr>
                    <w:rStyle w:val="Hyperlink"/>
                  </w:rPr>
                  <w:t>https://www.20087.com/8/95/KeYunJiCheHangYeXianZhuangJiQianJing.html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运机车是干线铁路旅客运输的核心牵引装备，以电力机车为主导，内燃机车主要用于非电气化线路或调车作业。主流电力机车采用交流传动、再生制动与轻量化车体设计，具备高牵引力、低能耗与高可靠性特征。智能化系统如列车自动驾驶（ATO）、障碍物检测与弓网监测已逐步应用，提升运行安全与准点率。动车组普及虽分流部分传统机辆模式需求，但在普速列车、城际通勤及国际联运中，客运机车仍具成本与灵活性优势。然而，非电气化区段路网萎缩、乘务人员技能转型压力及老旧车型淘汰节奏滞后，制约装备更新效率。</w:t>
      </w:r>
      <w:r>
        <w:rPr>
          <w:rFonts w:hint="eastAsia"/>
        </w:rPr>
        <w:br/>
      </w:r>
      <w:r>
        <w:rPr>
          <w:rFonts w:hint="eastAsia"/>
        </w:rPr>
        <w:t>　　未来，客运机车将向绿色化、智能化与多制式兼容方向演进。氢燃料电池混合动力机车将在无电化支线与跨境铁路中试点应用，实现零排放牵引。数字孪生技术将用于全生命周期健康管理，支持故障预警与维修策略优化。为适应跨国运营需求，多电流制（如AC/DC双制式）与多信号系统兼容机车将加速研发。同时，人机协作驾驶舱将集成增强现实（AR）显示与语音交互功能，减轻司机负荷。在交通一体化背景下，客运机车将与公交化运营、票务系统及旅客信息服务深度协同，重塑中长途铁路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70b61003241ff" w:history="1">
        <w:r>
          <w:rPr>
            <w:rStyle w:val="Hyperlink"/>
          </w:rPr>
          <w:t>2026-2032年中国客运机车行业发展调研与前景趋势报告</w:t>
        </w:r>
      </w:hyperlink>
      <w:r>
        <w:rPr>
          <w:rFonts w:hint="eastAsia"/>
        </w:rPr>
        <w:t>》基于多年客运机车行业研究积累，结合当前市场发展现状，依托国家权威数据资源和长期市场监测数据库，对客运机车行业进行了全面调研与分析。报告详细阐述了客运机车市场规模、市场前景、发展趋势、技术现状及未来方向，重点分析了行业内主要企业的竞争格局，并通过SWOT分析揭示了客运机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170b61003241ff" w:history="1">
        <w:r>
          <w:rPr>
            <w:rStyle w:val="Hyperlink"/>
          </w:rPr>
          <w:t>2026-2032年中国客运机车行业发展调研与前景趋势报告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》为投资者提供了准确的市场现状解读，帮助预判行业前景，挖掘投资价值，同时从投资策略和营销策略等角度提出实用建议，助力投资者在客运机车行业中把握机遇、规避风险。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客运机车行业概述</w:t>
      </w:r>
      <w:r>
        <w:rPr>
          <w:rFonts w:hint="eastAsia"/>
        </w:rPr>
        <w:br/>
      </w:r>
      <w:r>
        <w:rPr>
          <w:rFonts w:hint="eastAsia"/>
        </w:rPr>
        <w:t>　　第一节 客运机车定义与分类</w:t>
      </w:r>
      <w:r>
        <w:rPr>
          <w:rFonts w:hint="eastAsia"/>
        </w:rPr>
        <w:br/>
      </w:r>
      <w:r>
        <w:rPr>
          <w:rFonts w:hint="eastAsia"/>
        </w:rPr>
        <w:t>　　第二节 客运机车应用领域</w:t>
      </w:r>
      <w:r>
        <w:rPr>
          <w:rFonts w:hint="eastAsia"/>
        </w:rPr>
        <w:br/>
      </w:r>
      <w:r>
        <w:rPr>
          <w:rFonts w:hint="eastAsia"/>
        </w:rPr>
        <w:t>　　第三节 客运机车行业经济指标分析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客运机车产业链及经营模式分析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三、客运机车销售模式及销售渠道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全球客运机车市场发展综述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2020-2025年全球客运机车市场规模与趋势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主要国家与地区客运机车市场分析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2026-2032年全球客运机车行业发展趋势与前景预测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中国客运机车行业市场分析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2025-2026年客运机车产能与投资动态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一、国内客运机车产能及利用情况</w:t>
      </w:r>
      <w:r>
        <w:rPr>
          <w:rFonts w:hint="eastAsia"/>
        </w:rPr>
        <w:br/>
      </w:r>
      <w:r>
        <w:rPr>
          <w:rFonts w:hint="eastAsia"/>
        </w:rPr>
        <w:t>　　　　二、客运机车产能扩张与投资动态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2026-2032年客运机车行业产量统计与趋势预测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一、2020-2025年客运机车行业产量数据统计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1、2020-2025年客运机车产量及增长趋势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2、2020-2025年客运机车细分产品产量及份额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二、影响客运机车产量的关键因素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三、2026-2032年客运机车产量预测</w:t>
      </w:r>
      <w:r>
        <w:rPr>
          <w:rFonts w:hint="eastAsia"/>
        </w:rPr>
        <w:br/>
      </w:r>
      <w:r>
        <w:rPr>
          <w:rFonts w:hint="eastAsia"/>
        </w:rPr>
        <w:t>　　第三节 2026-2032年客运机车市场需求与销售分析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一、2025-2026年客运机车行业需求现状</w:t>
      </w:r>
      <w:r>
        <w:rPr>
          <w:rFonts w:hint="eastAsia"/>
        </w:rPr>
        <w:br/>
      </w:r>
      <w:r>
        <w:rPr>
          <w:rFonts w:hint="eastAsia"/>
        </w:rPr>
        <w:t>　　　　二、客运机车客户群体与需求特点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三、2020-2025年客运机车行业销售规模分析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四、2026-2032年客运机车市场增长潜力与规模预测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中国客运机车细分市场与下游应用领域分析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客运机车细分市场分析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一、2025-2026年客运机车主要细分产品市场现状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客运机车下游应用与客户群体分析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一、2025-2026年客运机车各应用领域市场现状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2025-2026年客运机车行业技术发展现状及趋势分析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客运机车行业技术发展现状分析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国内外客运机车行业技术差异与原因</w:t>
      </w:r>
      <w:r>
        <w:rPr>
          <w:rFonts w:hint="eastAsia"/>
        </w:rPr>
        <w:br/>
      </w:r>
      <w:r>
        <w:rPr>
          <w:rFonts w:hint="eastAsia"/>
        </w:rPr>
        <w:t>　　第三节 客运机车行业技术发展方向、趋势预测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提升客运机车行业技术能力策略建议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客运机车价格机制与竞争策略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一、2020-2025年客运机车市场价格走势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客运机车定价策略与方法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2026-2032年客运机车价格竞争态势与趋势预测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中国客运机车行业重点区域市场研究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2025-2026年重点区域客运机车市场发展概况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二、2020-2025年客运机车市场需求规模情况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三、2026-2032年客运机车行业发展潜力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二、2020-2025年客运机车市场需求规模情况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三、2026-2032年客运机车行业发展潜力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二、2020-2025年客运机车市场需求规模情况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三、2026-2032年客运机车行业发展潜力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二、2020-2025年客运机车市场需求规模情况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三、2026-2032年客运机车行业发展潜力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二、2020-2025年客运机车市场需求规模情况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三、2026-2032年客运机车行业发展潜力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2020-2025年中国客运机车行业进出口情况分析</w:t>
      </w:r>
      <w:r>
        <w:rPr>
          <w:rFonts w:hint="eastAsia"/>
        </w:rPr>
        <w:br/>
      </w:r>
      <w:r>
        <w:rPr>
          <w:rFonts w:hint="eastAsia"/>
        </w:rPr>
        <w:t>　　第一节 客运机车行业进口情况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一、2020-2025年客运机车进口规模及增长情况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二、客运机车主要进口来源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客运机车行业出口情况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一、2020-2025年客运机车出口规模及增长情况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二、客运机车主要出口目的地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2020-2025年中国客运机车行业总体发展与财务状况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2020-2025年中国客运机车行业规模情况</w:t>
      </w:r>
      <w:r>
        <w:rPr>
          <w:rFonts w:hint="eastAsia"/>
        </w:rPr>
        <w:br/>
      </w:r>
      <w:r>
        <w:rPr>
          <w:rFonts w:hint="eastAsia"/>
        </w:rPr>
        <w:t>　　　　一、客运机车行业企业数量规模</w:t>
      </w:r>
      <w:r>
        <w:rPr>
          <w:rFonts w:hint="eastAsia"/>
        </w:rPr>
        <w:br/>
      </w:r>
      <w:r>
        <w:rPr>
          <w:rFonts w:hint="eastAsia"/>
        </w:rPr>
        <w:t>　　　　二、客运机车行业从业人员规模</w:t>
      </w:r>
      <w:r>
        <w:rPr>
          <w:rFonts w:hint="eastAsia"/>
        </w:rPr>
        <w:br/>
      </w:r>
      <w:r>
        <w:rPr>
          <w:rFonts w:hint="eastAsia"/>
        </w:rPr>
        <w:t>　　　　三、客运机车行业市场敏感性分析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2020-2025年中国客运机车行业财务能力分析</w:t>
      </w:r>
      <w:r>
        <w:rPr>
          <w:rFonts w:hint="eastAsia"/>
        </w:rPr>
        <w:br/>
      </w:r>
      <w:r>
        <w:rPr>
          <w:rFonts w:hint="eastAsia"/>
        </w:rPr>
        <w:t>　　　　一、客运机车行业盈利能力</w:t>
      </w:r>
      <w:r>
        <w:rPr>
          <w:rFonts w:hint="eastAsia"/>
        </w:rPr>
        <w:br/>
      </w:r>
      <w:r>
        <w:rPr>
          <w:rFonts w:hint="eastAsia"/>
        </w:rPr>
        <w:t>　　　　二、客运机车行业偿债能力</w:t>
      </w:r>
      <w:r>
        <w:rPr>
          <w:rFonts w:hint="eastAsia"/>
        </w:rPr>
        <w:br/>
      </w:r>
      <w:r>
        <w:rPr>
          <w:rFonts w:hint="eastAsia"/>
        </w:rPr>
        <w:t>　　　　三、客运机车行业营运能力</w:t>
      </w:r>
      <w:r>
        <w:rPr>
          <w:rFonts w:hint="eastAsia"/>
        </w:rPr>
        <w:br/>
      </w:r>
      <w:r>
        <w:rPr>
          <w:rFonts w:hint="eastAsia"/>
        </w:rPr>
        <w:t>　　　　四、客运机车行业发展能力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客运机车行业重点企业调研分析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二、企业客运机车业务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二、企业客运机车业务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二、企业客运机车业务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二、企业客运机车业务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二、企业客运机车业务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二、企业客运机车业务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中国客运机车行业竞争格局分析</w:t>
      </w:r>
      <w:r>
        <w:rPr>
          <w:rFonts w:hint="eastAsia"/>
        </w:rPr>
        <w:br/>
      </w:r>
      <w:r>
        <w:rPr>
          <w:rFonts w:hint="eastAsia"/>
        </w:rPr>
        <w:t>　　第一节 客运机车行业竞争格局总览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2025-2026年客运机车行业竞争力分析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2020-2025年客运机车行业企业并购活动分析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2025-2026年客运机车行业会展与招投标活动分析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一、客运机车行业会展活动及其市场影响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2026年中国客运机车企业发展企业发展策略与建议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客运机车销售模式与渠道策略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客运机车品牌与市场推广策略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客运机车研发投入与技术创新能力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客运机车合作联盟与资源整合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中国客运机车行业风险与对策</w:t>
      </w:r>
      <w:r>
        <w:rPr>
          <w:rFonts w:hint="eastAsia"/>
        </w:rPr>
        <w:br/>
      </w:r>
      <w:r>
        <w:rPr>
          <w:rFonts w:hint="eastAsia"/>
        </w:rPr>
        <w:t>　　第一节 客运机车行业SWOT分析</w:t>
      </w:r>
      <w:r>
        <w:rPr>
          <w:rFonts w:hint="eastAsia"/>
        </w:rPr>
        <w:br/>
      </w:r>
      <w:r>
        <w:rPr>
          <w:rFonts w:hint="eastAsia"/>
        </w:rPr>
        <w:t>　　　　一、客运机车行业优势</w:t>
      </w:r>
      <w:r>
        <w:rPr>
          <w:rFonts w:hint="eastAsia"/>
        </w:rPr>
        <w:br/>
      </w:r>
      <w:r>
        <w:rPr>
          <w:rFonts w:hint="eastAsia"/>
        </w:rPr>
        <w:t>　　　　二、客运机车行业劣势</w:t>
      </w:r>
      <w:r>
        <w:rPr>
          <w:rFonts w:hint="eastAsia"/>
        </w:rPr>
        <w:br/>
      </w:r>
      <w:r>
        <w:rPr>
          <w:rFonts w:hint="eastAsia"/>
        </w:rPr>
        <w:t>　　　　三、客运机车市场机会</w:t>
      </w:r>
      <w:r>
        <w:rPr>
          <w:rFonts w:hint="eastAsia"/>
        </w:rPr>
        <w:br/>
      </w:r>
      <w:r>
        <w:rPr>
          <w:rFonts w:hint="eastAsia"/>
        </w:rPr>
        <w:t>　　　　四、客运机车市场威胁</w:t>
      </w:r>
      <w:r>
        <w:rPr>
          <w:rFonts w:hint="eastAsia"/>
        </w:rPr>
        <w:br/>
      </w:r>
      <w:r>
        <w:rPr>
          <w:rFonts w:hint="eastAsia"/>
        </w:rPr>
        <w:t>　　第二节 客运机车行业风险及对策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2026-2032年中国客运机车行业前景与发展趋势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2025-2026年客运机车行业发展环境分析</w:t>
      </w:r>
      <w:r>
        <w:rPr>
          <w:rFonts w:hint="eastAsia"/>
        </w:rPr>
        <w:br/>
      </w:r>
      <w:r>
        <w:rPr>
          <w:rFonts w:hint="eastAsia"/>
        </w:rPr>
        <w:t>　　　　一、客运机车行业主管部门与监管体制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二、客运机车行业主要法律法规及政策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三、客运机车行业标准与质量监管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2026-2032年客运机车行业发展趋势与方向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2026-2032年客运机车行业发展潜力与机遇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客运机车行业研究结论与建议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中~智~林~－客运机车行业发展建议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客运机车行业历程</w:t>
      </w:r>
      <w:r>
        <w:rPr>
          <w:rFonts w:hint="eastAsia"/>
        </w:rPr>
        <w:br/>
      </w:r>
      <w:r>
        <w:rPr>
          <w:rFonts w:hint="eastAsia"/>
        </w:rPr>
        <w:t>　　图表 客运机车行业生命周期</w:t>
      </w:r>
      <w:r>
        <w:rPr>
          <w:rFonts w:hint="eastAsia"/>
        </w:rPr>
        <w:br/>
      </w:r>
      <w:r>
        <w:rPr>
          <w:rFonts w:hint="eastAsia"/>
        </w:rPr>
        <w:t>　　图表 客运机车行业产业链分析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2020-2025年中国客运机车行业市场规模及增长情况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2020-2025年客运机车行业市场容量分析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2020-2025年中国客运机车行业产能统计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2020-2025年中国客运机车行业产量及增长趋势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2020-2025年中国客运机车市场需求量及增速统计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2025年中国客运机车行业需求领域分布格局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2020-2025年中国客运机车行业销售收入分析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2020-2025年中国客运机车行业盈利情况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2020-2025年中国客运机车行业利润总额统计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2020-2025年中国客运机车进口数量分析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2020-2025年中国客运机车进口金额分析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2020-2025年中国客运机车出口数量分析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2020-2025年中国客运机车出口金额分析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2025年中国客运机车进口国家及地区分析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2025年中国客运机车出口国家及地区分析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2020-2025年中国客运机车行业企业数量情况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2020-2025年中国客运机车行业企业平均规模情况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**地区客运机车市场规模及增长情况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**地区客运机车行业市场需求情况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**地区客运机车市场规模及增长情况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**地区客运机车行业市场需求情况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**地区客运机车市场规模及增长情况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**地区客运机车行业市场需求情况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**地区客运机车市场规模及增长情况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**地区客运机车行业市场需求情况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客运机车重点企业（一）基本信息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客运机车重点企业（一）经营情况分析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客运机车重点企业（一）主要经济指标情况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客运机车重点企业（一）盈利能力情况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客运机车重点企业（一）偿债能力情况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客运机车重点企业（一）运营能力情况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客运机车重点企业（一）成长能力情况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客运机车重点企业（二）基本信息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客运机车重点企业（二）经营情况分析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客运机车重点企业（二）主要经济指标情况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客运机车重点企业（二）盈利能力情况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客运机车重点企业（二）偿债能力情况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客运机车重点企业（二）运营能力情况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客运机车重点企业（二）成长能力情况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客运机车企业信息</w:t>
      </w:r>
      <w:r>
        <w:rPr>
          <w:rFonts w:hint="eastAsia"/>
        </w:rPr>
        <w:br/>
      </w:r>
      <w:r>
        <w:rPr>
          <w:rFonts w:hint="eastAsia"/>
        </w:rPr>
        <w:t>　　图表 客运机车企业经营情况分析</w:t>
      </w:r>
      <w:r>
        <w:rPr>
          <w:rFonts w:hint="eastAsia"/>
        </w:rPr>
        <w:br/>
      </w:r>
      <w:r>
        <w:rPr>
          <w:rFonts w:hint="eastAsia"/>
        </w:rPr>
        <w:t>　　图表 客运机车重点企业（三）主要经济指标情况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客运机车重点企业（三）盈利能力情况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客运机车重点企业（三）偿债能力情况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客运机车重点企业（三）运营能力情况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客运机车重点企业（三）成长能力情况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2026-2032年中国客运机车行业产能预测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2026-2032年中国客运机车行业产量预测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2026-2032年中国客运机车市场需求量预测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2026-2032年中国客运机车行业供需平衡预测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2026-2032年中国客运机车行业市场容量预测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2026-2032年中国客运机车行业市场规模预测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2026-2032年中国客运机车市场前景分析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2026-2032年中国客运机车发展趋势预测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70b61003241ff" w:history="1">
        <w:r>
          <w:rPr>
            <w:rStyle w:val="Hyperlink"/>
          </w:rPr>
          <w:t>2026-2032年中国客运机车行业发展调研与前景趋势报告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70b61003241ff" w:history="1">
        <w:r>
          <w:rPr>
            <w:rStyle w:val="Hyperlink"/>
          </w:rPr>
          <w:t>https://www.20087.com/8/95/KeYunJiCheHangYeXianZhuangJiQianJing.html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热点：36座陆地头等舱大巴车、复兴客运机车、宇通客车标志图片、客运机车和货运机车有什么不同、高速蒸汽机车、客运机车乘务员一次乘务作业标准程序、韶山电力机车、客运机车紧张、国产八大蒸汽机车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a434e97e144da" w:history="1">
      <w:r>
        <w:rPr>
          <w:rStyle w:val="Hyperlink"/>
        </w:rPr>
        <w:t>2026-2032年中国客运机车行业发展调研与前景趋势报告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KeYunJiCheHangYeXianZhuangJiQianJing.html" TargetMode="External" Id="R22170b610032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KeYunJiCheHangYeXianZhuangJiQianJing.html" TargetMode="External" Id="R0dfa434e97e1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2025-12-03T03:17:38Z</dcterms:created>
  <dcterms:modified xsi:type="dcterms:W3CDTF">2025-12-03T04:17:38Z</dcterms:modified>
  <dc:subject>2026-2032年中国客运机车行业发展调研与前景趋势报告</dc:subject>
  <dc:title>2026-2032年中国客运机车行业发展调研与前景趋势报告</dc:title>
  <cp:keywords>2026-2032年中国客运机车行业发展调研与前景趋势报告</cp:keywords>
  <dc:description>2026-2032年中国客运机车行业发展调研与前景趋势报告</dc:description>
</cp:coreProperties>
</file>