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acff305af4fbc" w:history="1">
              <w:r>
                <w:rPr>
                  <w:rStyle w:val="Hyperlink"/>
                </w:rPr>
                <w:t>2026-2032年中国汽车晶振市场研究分析与发展前景报告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acff305af4fbc" w:history="1">
              <w:r>
                <w:rPr>
                  <w:rStyle w:val="Hyperlink"/>
                </w:rPr>
                <w:t>2026-2032年中国汽车晶振市场研究分析与发展前景报告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acff305af4fbc" w:history="1">
                <w:r>
                  <w:rPr>
                    <w:rStyle w:val="Hyperlink"/>
                  </w:rPr>
                  <w:t>https://www.20087.com/0/36/QiCheJingZhenFaZhanQianJing.html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晶振（石英晶体谐振器）是车载电子系统中提供精准时钟信号的关键频率控制元件，广泛应用于发动机控制单元（ECU）、ADAS传感器、信息娱乐系统及车联网模块。当前车规级晶振需满足AEC-Q200可靠性标准，具备宽温域（-40°C至+125°C甚至150°C）、高抗震性与长期频率稳定性。主流产品包括MHz级AT切型晶体与kHz级音叉晶体，封装趋向小型化（如SMD 2016、1612）。随着汽车电子架构向域控制器集中化演进，对晶振的相位噪声、老化率及抗电磁干扰能力提出更高要求。然而，高端车规晶振在频率精度一致性、高温寿命验证及供应链认证周期方面门槛极高，国产厂商在高端市场占有率仍较低。</w:t>
      </w:r>
      <w:r>
        <w:rPr>
          <w:rFonts w:hint="eastAsia"/>
        </w:rPr>
        <w:br/>
      </w:r>
      <w:r>
        <w:rPr>
          <w:rFonts w:hint="eastAsia"/>
        </w:rPr>
        <w:t>　　未来，汽车晶振将围绕高可靠性、集成化与新材料应用持续演进。TCXO（温度补偿晶体振荡器）与OCXO（恒温晶体振荡器）在L3级以上自动驾驶感知融合系统中的渗透率将提升，以保障多传感器时间同步精度。MEMS振荡器虽在消费电子领域快速发展，但在极端温度与长期稳定性方面尚难全面替代石英方案，二者将在不同车载场景互补共存。封装技术上，气密封装与硅基微腔工艺将增强抗污染与抗老化能力。国产替代进程将加速，本土企业通过车规IATF 16949体系认证与主机厂联合开发，逐步切入动力总成与智驾供应链。此外，随着软件定义汽车兴起，支持频率远程校准与健康状态上报的“智能晶振”可能成为下一代车载时钟管理的新范式。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acff305af4fbc" w:history="1">
        <w:r>
          <w:rPr>
            <w:rStyle w:val="Hyperlink"/>
          </w:rPr>
          <w:t>2026-2032年中国汽车晶振市场研究分析与发展前景报告</w:t>
        </w:r>
      </w:hyperlink>
      <w:r>
        <w:rPr>
          <w:rFonts w:hint="eastAsia"/>
        </w:rPr>
        <w:t>》基于多年行业研究经验，系统分析了汽车晶振产业链、市场规模、需求特征及价格趋势，客观呈现汽车晶振行业现状。报告科学预测了汽车晶振市场前景与发展方向，重点评估了汽车晶振重点企业的竞争格局与品牌影响力，同时挖掘汽车晶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汽车晶振行业概述</w:t>
      </w:r>
      <w:r>
        <w:rPr>
          <w:rFonts w:hint="eastAsia"/>
        </w:rPr>
        <w:br/>
      </w:r>
      <w:r>
        <w:rPr>
          <w:rFonts w:hint="eastAsia"/>
        </w:rPr>
        <w:t>　　第一节 汽车晶振定义与分类</w:t>
      </w:r>
      <w:r>
        <w:rPr>
          <w:rFonts w:hint="eastAsia"/>
        </w:rPr>
        <w:br/>
      </w:r>
      <w:r>
        <w:rPr>
          <w:rFonts w:hint="eastAsia"/>
        </w:rPr>
        <w:t>　　第二节 汽车晶振应用领域</w:t>
      </w:r>
      <w:r>
        <w:rPr>
          <w:rFonts w:hint="eastAsia"/>
        </w:rPr>
        <w:br/>
      </w:r>
      <w:r>
        <w:rPr>
          <w:rFonts w:hint="eastAsia"/>
        </w:rPr>
        <w:t>　　第三节 汽车晶振行业经济指标分析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汽车晶振产业链及经营模式分析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三、汽车晶振销售模式及销售渠道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全球汽车晶振市场发展综述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2020-2025年全球汽车晶振市场规模与趋势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主要国家与地区汽车晶振市场分析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2026-2032年全球汽车晶振行业发展趋势与前景预测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中国汽车晶振行业市场分析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2025-2026年汽车晶振产能与投资动态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一、国内汽车晶振产能及利用情况</w:t>
      </w:r>
      <w:r>
        <w:rPr>
          <w:rFonts w:hint="eastAsia"/>
        </w:rPr>
        <w:br/>
      </w:r>
      <w:r>
        <w:rPr>
          <w:rFonts w:hint="eastAsia"/>
        </w:rPr>
        <w:t>　　　　二、汽车晶振产能扩张与投资动态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2026-2032年汽车晶振行业产量统计与趋势预测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一、2020-2025年汽车晶振行业产量数据统计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1、2020-2025年汽车晶振产量及增长趋势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2、2020-2025年汽车晶振细分产品产量及份额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二、影响汽车晶振产量的关键因素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三、2026-2032年汽车晶振产量预测</w:t>
      </w:r>
      <w:r>
        <w:rPr>
          <w:rFonts w:hint="eastAsia"/>
        </w:rPr>
        <w:br/>
      </w:r>
      <w:r>
        <w:rPr>
          <w:rFonts w:hint="eastAsia"/>
        </w:rPr>
        <w:t>　　第三节 2026-2032年汽车晶振市场需求与销售分析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一、2025-2026年汽车晶振行业需求现状</w:t>
      </w:r>
      <w:r>
        <w:rPr>
          <w:rFonts w:hint="eastAsia"/>
        </w:rPr>
        <w:br/>
      </w:r>
      <w:r>
        <w:rPr>
          <w:rFonts w:hint="eastAsia"/>
        </w:rPr>
        <w:t>　　　　二、汽车晶振客户群体与需求特点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三、2020-2025年汽车晶振行业销售规模分析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四、2026-2032年汽车晶振市场增长潜力与规模预测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中国汽车晶振细分市场与下游应用领域分析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汽车晶振细分市场分析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一、2025-2026年汽车晶振主要细分产品市场现状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汽车晶振下游应用与客户群体分析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一、2025-2026年汽车晶振各应用领域市场现状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2025-2026年汽车晶振行业技术发展现状及趋势分析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汽车晶振行业技术发展现状分析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国内外汽车晶振行业技术差异与原因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汽车晶振行业技术发展方向、趋势预测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提升汽车晶振行业技术能力策略建议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汽车晶振价格机制与竞争策略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一、2020-2025年汽车晶振市场价格走势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汽车晶振定价策略与方法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2026-2032年汽车晶振价格竞争态势与趋势预测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中国汽车晶振行业重点区域市场研究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2025-2026年重点区域汽车晶振市场发展概况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二、2020-2025年汽车晶振市场需求规模情况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三、2026-2032年汽车晶振行业发展潜力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二、2020-2025年汽车晶振市场需求规模情况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三、2026-2032年汽车晶振行业发展潜力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二、2020-2025年汽车晶振市场需求规模情况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三、2026-2032年汽车晶振行业发展潜力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二、2020-2025年汽车晶振市场需求规模情况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三、2026-2032年汽车晶振行业发展潜力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二、2020-2025年汽车晶振市场需求规模情况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三、2026-2032年汽车晶振行业发展潜力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2020-2025年中国汽车晶振行业进出口情况分析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汽车晶振行业进口情况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一、2020-2025年汽车晶振进口规模及增长情况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二、汽车晶振主要进口来源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汽车晶振行业出口情况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一、2020-2025年汽车晶振出口规模及增长情况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二、汽车晶振主要出口目的地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2020-2025年中国汽车晶振行业总体发展与财务状况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2020-2025年中国汽车晶振行业规模情况</w:t>
      </w:r>
      <w:r>
        <w:rPr>
          <w:rFonts w:hint="eastAsia"/>
        </w:rPr>
        <w:br/>
      </w:r>
      <w:r>
        <w:rPr>
          <w:rFonts w:hint="eastAsia"/>
        </w:rPr>
        <w:t>　　　　一、汽车晶振行业企业数量规模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二、汽车晶振行业从业人员规模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三、汽车晶振行业市场敏感性分析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2020-2025年中国汽车晶振行业财务能力分析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一、汽车晶振行业盈利能力</w:t>
      </w:r>
      <w:r>
        <w:rPr>
          <w:rFonts w:hint="eastAsia"/>
        </w:rPr>
        <w:br/>
      </w:r>
      <w:r>
        <w:rPr>
          <w:rFonts w:hint="eastAsia"/>
        </w:rPr>
        <w:t>　　　　二、汽车晶振行业偿债能力</w:t>
      </w:r>
      <w:r>
        <w:rPr>
          <w:rFonts w:hint="eastAsia"/>
        </w:rPr>
        <w:br/>
      </w:r>
      <w:r>
        <w:rPr>
          <w:rFonts w:hint="eastAsia"/>
        </w:rPr>
        <w:t>　　　　三、汽车晶振行业营运能力</w:t>
      </w:r>
      <w:r>
        <w:rPr>
          <w:rFonts w:hint="eastAsia"/>
        </w:rPr>
        <w:br/>
      </w:r>
      <w:r>
        <w:rPr>
          <w:rFonts w:hint="eastAsia"/>
        </w:rPr>
        <w:t>　　　　四、汽车晶振行业发展能力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汽车晶振行业重点企业调研分析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二、企业汽车晶振业务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二、企业汽车晶振业务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二、企业汽车晶振业务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二、企业汽车晶振业务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二、企业汽车晶振业务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二、企业汽车晶振业务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中国汽车晶振行业竞争格局分析</w:t>
      </w:r>
      <w:r>
        <w:rPr>
          <w:rFonts w:hint="eastAsia"/>
        </w:rPr>
        <w:br/>
      </w:r>
      <w:r>
        <w:rPr>
          <w:rFonts w:hint="eastAsia"/>
        </w:rPr>
        <w:t>　　第一节 汽车晶振行业竞争格局总览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2025-2026年汽车晶振行业竞争力分析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2020-2025年汽车晶振行业企业并购活动分析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2025-2026年汽车晶振行业会展与招投标活动分析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一、汽车晶振行业会展活动及其市场影响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2026年中国汽车晶振企业发展企业发展策略与建议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汽车晶振销售模式与渠道策略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汽车晶振品牌与市场推广策略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汽车晶振研发投入与技术创新能力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汽车晶振合作联盟与资源整合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中国汽车晶振行业风险与对策</w:t>
      </w:r>
      <w:r>
        <w:rPr>
          <w:rFonts w:hint="eastAsia"/>
        </w:rPr>
        <w:br/>
      </w:r>
      <w:r>
        <w:rPr>
          <w:rFonts w:hint="eastAsia"/>
        </w:rPr>
        <w:t>　　第一节 汽车晶振行业SWOT分析</w:t>
      </w:r>
      <w:r>
        <w:rPr>
          <w:rFonts w:hint="eastAsia"/>
        </w:rPr>
        <w:br/>
      </w:r>
      <w:r>
        <w:rPr>
          <w:rFonts w:hint="eastAsia"/>
        </w:rPr>
        <w:t>　　　　一、汽车晶振行业优势</w:t>
      </w:r>
      <w:r>
        <w:rPr>
          <w:rFonts w:hint="eastAsia"/>
        </w:rPr>
        <w:br/>
      </w:r>
      <w:r>
        <w:rPr>
          <w:rFonts w:hint="eastAsia"/>
        </w:rPr>
        <w:t>　　　　二、汽车晶振行业劣势</w:t>
      </w:r>
      <w:r>
        <w:rPr>
          <w:rFonts w:hint="eastAsia"/>
        </w:rPr>
        <w:br/>
      </w:r>
      <w:r>
        <w:rPr>
          <w:rFonts w:hint="eastAsia"/>
        </w:rPr>
        <w:t>　　　　三、汽车晶振市场机会</w:t>
      </w:r>
      <w:r>
        <w:rPr>
          <w:rFonts w:hint="eastAsia"/>
        </w:rPr>
        <w:br/>
      </w:r>
      <w:r>
        <w:rPr>
          <w:rFonts w:hint="eastAsia"/>
        </w:rPr>
        <w:t>　　　　四、汽车晶振市场威胁</w:t>
      </w:r>
      <w:r>
        <w:rPr>
          <w:rFonts w:hint="eastAsia"/>
        </w:rPr>
        <w:br/>
      </w:r>
      <w:r>
        <w:rPr>
          <w:rFonts w:hint="eastAsia"/>
        </w:rPr>
        <w:t>　　第二节 汽车晶振行业风险及对策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2026-2032年中国汽车晶振行业前景与发展趋势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2025-2026年汽车晶振行业发展环境分析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一、汽车晶振行业主管部门与监管体制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二、汽车晶振行业主要法律法规及政策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三、汽车晶振行业标准与质量监管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2026-2032年汽车晶振行业发展趋势与方向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2026-2032年汽车晶振行业发展潜力与机遇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汽车晶振行业研究结论与建议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中~智~林~：汽车晶振行业发展建议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汽车晶振行业历程</w:t>
      </w:r>
      <w:r>
        <w:rPr>
          <w:rFonts w:hint="eastAsia"/>
        </w:rPr>
        <w:br/>
      </w:r>
      <w:r>
        <w:rPr>
          <w:rFonts w:hint="eastAsia"/>
        </w:rPr>
        <w:t>　　图表 汽车晶振行业生命周期</w:t>
      </w:r>
      <w:r>
        <w:rPr>
          <w:rFonts w:hint="eastAsia"/>
        </w:rPr>
        <w:br/>
      </w:r>
      <w:r>
        <w:rPr>
          <w:rFonts w:hint="eastAsia"/>
        </w:rPr>
        <w:t>　　图表 汽车晶振行业产业链分析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2020-2025年中国汽车晶振行业市场规模及增长情况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2020-2025年汽车晶振行业市场容量分析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2020-2025年中国汽车晶振行业产能统计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2020-2025年中国汽车晶振行业产量及增长趋势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2020-2025年中国汽车晶振市场需求量及增速统计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2025年中国汽车晶振行业需求领域分布格局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2020-2025年中国汽车晶振行业销售收入分析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2020-2025年中国汽车晶振行业盈利情况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2020-2025年中国汽车晶振行业利润总额统计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2020-2025年中国汽车晶振进口数量分析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2020-2025年中国汽车晶振进口金额分析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2020-2025年中国汽车晶振出口数量分析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2020-2025年中国汽车晶振出口金额分析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2025年中国汽车晶振进口国家及地区分析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2025年中国汽车晶振出口国家及地区分析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2020-2025年中国汽车晶振行业企业数量情况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2020-2025年中国汽车晶振行业企业平均规模情况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**地区汽车晶振市场规模及增长情况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**地区汽车晶振行业市场需求情况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**地区汽车晶振市场规模及增长情况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**地区汽车晶振行业市场需求情况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**地区汽车晶振市场规模及增长情况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**地区汽车晶振行业市场需求情况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**地区汽车晶振市场规模及增长情况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**地区汽车晶振行业市场需求情况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汽车晶振重点企业（一）基本信息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汽车晶振重点企业（一）经营情况分析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汽车晶振重点企业（一）主要经济指标情况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汽车晶振重点企业（一）盈利能力情况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汽车晶振重点企业（一）偿债能力情况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汽车晶振重点企业（一）运营能力情况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汽车晶振重点企业（一）成长能力情况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汽车晶振重点企业（二）基本信息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汽车晶振重点企业（二）经营情况分析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汽车晶振重点企业（二）主要经济指标情况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汽车晶振重点企业（二）盈利能力情况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汽车晶振重点企业（二）偿债能力情况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汽车晶振重点企业（二）运营能力情况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汽车晶振重点企业（二）成长能力情况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汽车晶振重点企业（三）基本信息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汽车晶振重点企业（三）经营情况分析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汽车晶振重点企业（三）主要经济指标情况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汽车晶振重点企业（三）盈利能力情况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汽车晶振重点企业（三）偿债能力情况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汽车晶振重点企业（三）运营能力情况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汽车晶振重点企业（三）成长能力情况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2026-2032年中国汽车晶振行业产能预测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2026-2032年中国汽车晶振行业产量预测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2026-2032年中国汽车晶振市场需求量预测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2026-2032年中国汽车晶振行业供需平衡预测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2026-2032年中国汽车晶振行业市场容量预测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2026-2032年中国汽车晶振行业市场规模预测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2026-2032年中国汽车晶振市场前景分析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2026-2032年中国汽车晶振行业发展趋势预测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acff305af4fbc" w:history="1">
        <w:r>
          <w:rPr>
            <w:rStyle w:val="Hyperlink"/>
          </w:rPr>
          <w:t>2026-2032年中国汽车晶振市场研究分析与发展前景报告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acff305af4fbc" w:history="1">
        <w:r>
          <w:rPr>
            <w:rStyle w:val="Hyperlink"/>
          </w:rPr>
          <w:t>https://www.20087.com/0/36/QiCheJingZhenFaZhanQianJing.html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热点：什么是晶振、汽车晶振是什么、行车遥控器晶振的作用、汽车晶振频率误差、KSS晶振的由来、汽车晶振耗电、晶振国产替代、汽车晶振最大供应商、晶振市场研报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ebbe5dc44485f" w:history="1">
      <w:r>
        <w:rPr>
          <w:rStyle w:val="Hyperlink"/>
        </w:rPr>
        <w:t>2026-2032年中国汽车晶振市场研究分析与发展前景报告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QiCheJingZhenFaZhanQianJing.html" TargetMode="External" Id="R94cacff305af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QiCheJingZhenFaZhanQianJing.html" TargetMode="External" Id="Rd19ebbe5dc44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2026-01-04T09:16:58Z</dcterms:created>
  <dcterms:modified xsi:type="dcterms:W3CDTF">2026-01-04T10:16:58Z</dcterms:modified>
  <dc:subject>2026-2032年中国汽车晶振市场研究分析与发展前景报告</dc:subject>
  <dc:title>2026-2032年中国汽车晶振市场研究分析与发展前景报告</dc:title>
  <cp:keywords>2026-2032年中国汽车晶振市场研究分析与发展前景报告</cp:keywords>
  <dc:description>2026-2032年中国汽车晶振市场研究分析与发展前景报告</dc:description>
</cp:coreProperties>
</file>