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3681add7146ca" w:history="1">
              <w:r>
                <w:rPr>
                  <w:rStyle w:val="Hyperlink"/>
                </w:rPr>
                <w:t>2023-2029年中国停车传感器行业发展全面调研与未来趋势分析报告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3681add7146ca" w:history="1">
              <w:r>
                <w:rPr>
                  <w:rStyle w:val="Hyperlink"/>
                </w:rPr>
                <w:t>2023-2029年中国停车传感器行业发展全面调研与未来趋势分析报告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3681add7146ca" w:history="1">
                <w:r>
                  <w:rPr>
                    <w:rStyle w:val="Hyperlink"/>
                  </w:rPr>
                  <w:t>https://www.20087.com/1/16/TingCheChuanGanQiXianZhuangYuFaZ.html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传感器是一种用于辅助驾驶员停车的安全装置，广泛应用于汽车制造业。近年来，随着自动驾驶技术的发展和对行车安全性的重视，停车传感器在检测精度、可靠性和用户体验方面取得了长足进步。现代停车传感器不仅采用了超声波、雷达等多种传感技术，提高了障碍物检测的准确性和范围，还通过集成智能算法实现了数据融合和误报率降低。一些高端产品还具备360度全景影像和自动泊车辅助功能，极大地提升了驾驶便利性和安全性。然而，市场上产品质量和技术水平差异较大，部分低端产品可能存在检测盲区大或响应速度慢的问题。</w:t>
      </w:r>
      <w:r>
        <w:rPr>
          <w:rFonts w:hint="eastAsia"/>
        </w:rPr>
        <w:br/>
      </w:r>
      <w:r>
        <w:rPr>
          <w:rFonts w:hint="eastAsia"/>
        </w:rPr>
        <w:t>　　未来，停车传感器将更加注重高性能与智能化升级。一方面，通过采用更先进的传感技术和智能算法，进一步提高产品的检测精度和可靠性，满足高标准的质量控制需求；另一方面，结合物联网(IoT)技术和大数据分析，实现对车辆状态的实时监控和智能维护建议，优化运维流程。此外，随着智能网联汽车和自动驾驶技术的发展，探索支持低延迟、高效能的新型停车传感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3681add7146ca" w:history="1">
        <w:r>
          <w:rPr>
            <w:rStyle w:val="Hyperlink"/>
          </w:rPr>
          <w:t>2023-2029年中国停车传感器行业发展全面调研与未来趋势分析报告</w:t>
        </w:r>
      </w:hyperlink>
      <w:r>
        <w:rPr>
          <w:rFonts w:hint="eastAsia"/>
        </w:rPr>
        <w:t>》基于深入的行业调研，对停车传感器产业链进行了全面分析。报告详细探讨了停车传感器市场规模、需求状况，以及价格动态，并深入解读了当前停车传感器行业现状、市场前景及未来发展趋势。同时，报告聚焦于停车传感器行业重点企业，剖析了竞争格局、市场集中度及品牌建设情况，并对停车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停车传感器行业相关概述</w:t>
      </w:r>
      <w:r>
        <w:rPr>
          <w:rFonts w:hint="eastAsia"/>
        </w:rPr>
        <w:br/>
      </w:r>
      <w:r>
        <w:rPr>
          <w:rFonts w:hint="eastAsia"/>
        </w:rPr>
        <w:t>　　　　一、停车传感器行业定义及特点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1、停车传感器行业定义</w:t>
      </w:r>
      <w:r>
        <w:rPr>
          <w:rFonts w:hint="eastAsia"/>
        </w:rPr>
        <w:br/>
      </w:r>
      <w:r>
        <w:rPr>
          <w:rFonts w:hint="eastAsia"/>
        </w:rPr>
        <w:t>　　　　　　2、停车传感器行业特点</w:t>
      </w:r>
      <w:r>
        <w:rPr>
          <w:rFonts w:hint="eastAsia"/>
        </w:rPr>
        <w:br/>
      </w:r>
      <w:r>
        <w:rPr>
          <w:rFonts w:hint="eastAsia"/>
        </w:rPr>
        <w:t>　　　　二、停车传感器行业经营模式分析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1、停车传感器生产模式</w:t>
      </w:r>
      <w:r>
        <w:rPr>
          <w:rFonts w:hint="eastAsia"/>
        </w:rPr>
        <w:br/>
      </w:r>
      <w:r>
        <w:rPr>
          <w:rFonts w:hint="eastAsia"/>
        </w:rPr>
        <w:t>　　　　　　2、停车传感器采购模式</w:t>
      </w:r>
      <w:r>
        <w:rPr>
          <w:rFonts w:hint="eastAsia"/>
        </w:rPr>
        <w:br/>
      </w:r>
      <w:r>
        <w:rPr>
          <w:rFonts w:hint="eastAsia"/>
        </w:rPr>
        <w:t>　　　　　　3、停车传感器销售模式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2023年世界停车传感器行业市场运行形势分析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2023年全球停车传感器行业发展概况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世界停车传感器行业发展走势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一、全球停车传感器行业市场分布情况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二、全球停车传感器行业发展趋势分析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全球停车传感器行业重点国家和区域分析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2023年中国停车传感器行业发展环境分析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停车传感器政策环境分析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停车传感器技术环境分析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2023年停车传感器行业技术发展现状及趋势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当前我国停车传感器技术发展现状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中外停车传感器技术差距及产生差距的主要原因分析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提高我国停车传感器技术的对策</w:t>
      </w:r>
      <w:r>
        <w:rPr>
          <w:rFonts w:hint="eastAsia"/>
        </w:rPr>
        <w:br/>
      </w:r>
      <w:r>
        <w:rPr>
          <w:rFonts w:hint="eastAsia"/>
        </w:rPr>
        <w:t>　　第四节 我国停车传感器研发、设计发展趋势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中国停车传感器行业市场规模情况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中国停车传感器行业盈利情况分析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中国停车传感器行业市场需求状况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一、2018-2023年停车传感器行业市场需求情况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二、停车传感器行业市场需求特点分析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三、2018-2029年停车传感器行业市场需求预测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中国停车传感器行业市场供给状况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一、2018-2023年停车传感器行业市场供给情况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二、停车传感器行业市场供给特点分析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三、2018-2029年停车传感器行业市场供给预测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停车传感器行业市场供需平衡状况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中国停车传感器行业进出口情况分析预测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2018-2023年中国停车传感器行业进出口情况分析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一、2018-2023年中国停车传感器行业进口分析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二、2018-2023年中国停车传感器行业出口分析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2018-2029年中国停车传感器行业进出口情况预测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一、2018-2029年中国停车传感器行业进口预测分析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二、2018-2029年中国停车传感器行业出口预测分析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影响停车传感器行业进出口变化的主要原因分析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2018-2023年中国停车传感器行业重点地区调研分析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一、中国停车传感器行业重点区域市场结构调研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二、**地区停车传感器市场调研分析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三、**地区停车传感器市场调研分析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四、**地区停车传感器市场调研分析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五、**地区停车传感器市场调研分析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六、**地区停车传感器市场调研分析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停车传感器行业细分产品市场调研分析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中国停车传感器行业市场行情分析预测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停车传感器价格影响因素分析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2018-2023年中国停车传感器市场价格趋向分析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2018-2029年中国停车传感器市场价格趋向预测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停车传感器行业上、下游市场分析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停车传感器行业上游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停车传感器行业下游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停车传感器行业集中度分析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一、停车传感器市场集中度分析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二、停车传感器企业集中度分析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三、停车传感器区域集中度分析</w:t>
      </w:r>
      <w:r>
        <w:rPr>
          <w:rFonts w:hint="eastAsia"/>
        </w:rPr>
        <w:br/>
      </w:r>
      <w:r>
        <w:rPr>
          <w:rFonts w:hint="eastAsia"/>
        </w:rPr>
        <w:t>　　第二节 停车传感器行业竞争格局分析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一、2023年停车传感器行业竞争分析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二、2023年中外停车传感器产品竞争分析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三、2018-2023年中国停车传感器市场竞争分析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四、2018-2029年国内主要停车传感器企业动向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停车传感器行业重点企业发展调研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停车传感器重点企业（一）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停车传感器重点企业（二）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停车传感器重点企业（三）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停车传感器重点企业（四）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停车传感器重点企业（五）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停车传感器重点企业（六）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停车传感器企业发展策略分析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停车传感器市场策略分析</w:t>
      </w:r>
      <w:r>
        <w:rPr>
          <w:rFonts w:hint="eastAsia"/>
        </w:rPr>
        <w:br/>
      </w:r>
      <w:r>
        <w:rPr>
          <w:rFonts w:hint="eastAsia"/>
        </w:rPr>
        <w:t>　　　　一、停车传感器价格策略分析</w:t>
      </w:r>
      <w:r>
        <w:rPr>
          <w:rFonts w:hint="eastAsia"/>
        </w:rPr>
        <w:br/>
      </w:r>
      <w:r>
        <w:rPr>
          <w:rFonts w:hint="eastAsia"/>
        </w:rPr>
        <w:t>　　　　二、停车传感器渠道策略分析</w:t>
      </w:r>
      <w:r>
        <w:rPr>
          <w:rFonts w:hint="eastAsia"/>
        </w:rPr>
        <w:br/>
      </w:r>
      <w:r>
        <w:rPr>
          <w:rFonts w:hint="eastAsia"/>
        </w:rPr>
        <w:t>　　第二节 停车传感器销售策略分析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提高停车传感器企业竞争力的策略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一、提高中国停车传感器企业核心竞争力的对策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二、停车传感器企业提升竞争力的主要方向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三、影响停车传感器企业核心竞争力的因素及提升途径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四、提高停车传感器企业竞争力的策略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对我国停车传感器品牌的战略思考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一、停车传感器实施品牌战略的意义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二、停车传感器企业品牌的现状分析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三、我国停车传感器企业的品牌战略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四、停车传感器品牌战略管理的策略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中国停车传感器行业营销策略分析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停车传感器市场推广策略研究分析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一、做好停车传感器产品导入</w:t>
      </w:r>
      <w:r>
        <w:rPr>
          <w:rFonts w:hint="eastAsia"/>
        </w:rPr>
        <w:br/>
      </w:r>
      <w:r>
        <w:rPr>
          <w:rFonts w:hint="eastAsia"/>
        </w:rPr>
        <w:t>　　　　二、做好停车传感器产品组合和产品线决策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三、停车传感器行业城市市场推广策略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停车传感器行业渠道营销研究分析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一、停车传感器行业营销环境分析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二、停车传感器行业现存的营销渠道分析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三、停车传感器行业终端市场营销管理策略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停车传感器行业营销战略研究分析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一、中国停车传感器行业有效整合营销策略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二、建立停车传感器行业厂商的双嬴模式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2018-2029年中国停车传感器行业投资前景与风险预测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2018-2029年中国停车传感器行业投资前景分析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2018-2029年中国停车传感器行业投资特性分析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一、2018-2029年中国停车传感器行业进入壁垒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二、2018-2029年中国停车传感器行业盈利模式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三、2018-2029年中国停车传感器行业盈利因素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2018-2029年中国停车传感器行业投资机会分析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一、2018-2029年中国停车传感器细分市场投资机会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二、2018-2029年中国停车传感器行业区域市场投资潜力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2018-2029年中国停车传感器行业投资风险分析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一、2018-2029年中国停车传感器行业市场竞争风险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二、2018-2029年中国停车传感器行业技术风险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三、2018-2029年中国停车传感器行业政策风险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四、2018-2029年中国停车传感器行业进入退出风险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2018-2029年中国停车传感器行业盈利模式与投资策略分析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国外停车传感器行业投资现状及经营模式分析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一、境外停车传感器行业成长情况调查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中国停车传感器行业商业模式探讨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中国停车传感器行业投资国际化发展战略分析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中国停车传感器行业投资策略分析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中国停车传感器行业资本运作战略选择方案研究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(中智:林)中国停车传感器行业多元化经营战略的可行性分析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2018-2023年中国停车传感器市场规模及增长情况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2018-2023年中国停车传感器行业市场供给及增长趋势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2018-2029年中国停车传感器行业市场供给预测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2018-2023年中国停车传感器行业市场需求及增长情况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2018-2029年中国停车传感器行业市场需求预测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2018-2023年中国停车传感器行业利润及增长情况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**地区停车传感器市场规模及增长情况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**地区停车传感器市场规模及增长情况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2018-2023年中国停车传感器行业出口情况分析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2018-2023年中国停车传感器行业产品市场价格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2018-2029年中国停车传感器行业产品市场价格走势预测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2018-2029年中国停车传感器市场规模预测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2018-2029年中国停车传感器行业利润预测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3681add7146ca" w:history="1">
        <w:r>
          <w:rPr>
            <w:rStyle w:val="Hyperlink"/>
          </w:rPr>
          <w:t>2023-2029年中国停车传感器行业发展全面调研与未来趋势分析报告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3681add7146ca" w:history="1">
        <w:r>
          <w:rPr>
            <w:rStyle w:val="Hyperlink"/>
          </w:rPr>
          <w:t>https://www.20087.com/1/16/TingCheChuanGanQiXianZhuangYuFaZ.html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15dec37bb45d0" w:history="1">
      <w:r>
        <w:rPr>
          <w:rStyle w:val="Hyperlink"/>
        </w:rPr>
        <w:t>2023-2029年中国停车传感器行业发展全面调研与未来趋势分析报告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TingCheChuanGanQiXianZhuangYuFaZ.html" TargetMode="External" Id="R1c23681add71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TingCheChuanGanQiXianZhuangYuFaZ.html" TargetMode="External" Id="Raeb15dec37bb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2023-04-01T07:33:00Z</dcterms:created>
  <dcterms:modified xsi:type="dcterms:W3CDTF">2023-04-01T08:33:00Z</dcterms:modified>
  <dc:subject>2023-2029年中国停车传感器行业发展全面调研与未来趋势分析报告</dc:subject>
  <dc:title>2023-2029年中国停车传感器行业发展全面调研与未来趋势分析报告</dc:title>
  <cp:keywords>2023-2029年中国停车传感器行业发展全面调研与未来趋势分析报告</cp:keywords>
  <dc:description>2023-2029年中国停车传感器行业发展全面调研与未来趋势分析报告</dc:description>
</cp:coreProperties>
</file>