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08d2fbe349b8" w:history="1">
              <w:r>
                <w:rPr>
                  <w:rStyle w:val="Hyperlink"/>
                </w:rPr>
                <w:t>2026-2032年中国散货物流发展现状调研与市场前景分析报告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08d2fbe349b8" w:history="1">
              <w:r>
                <w:rPr>
                  <w:rStyle w:val="Hyperlink"/>
                </w:rPr>
                <w:t>2026-2032年中国散货物流发展现状调研与市场前景分析报告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08d2fbe349b8" w:history="1">
                <w:r>
                  <w:rPr>
                    <w:rStyle w:val="Hyperlink"/>
                  </w:rPr>
                  <w:t>https://www.20087.com/3/26/SanHuoWuLiuDeFaZhanQianJing.html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物流是针对煤炭、矿石、粮食、化肥等无包装大宗货物的运输与仓储体系，主要依托铁路、港口、内河航运及专用输送设备（如皮带机、斗提机）构建多式联运网络。现代散货物流强调装卸效率、损耗控制与环保合规，大型枢纽港普遍配备封闭式堆场、抑尘喷淋及粉尘在线监测系统。在粮食物流中，温湿度监控与虫害防治贯穿全程以保障品质。然而，转运环节仍存在撒漏、混料与计量误差问题；且传统作业依赖人工调度，协同效率低下。</w:t>
      </w:r>
      <w:r>
        <w:rPr>
          <w:rFonts w:hint="eastAsia"/>
        </w:rPr>
        <w:br/>
      </w:r>
      <w:r>
        <w:rPr>
          <w:rFonts w:hint="eastAsia"/>
        </w:rPr>
        <w:t>　　未来，散货物流将向全流程数字化、绿色装卸与智能调度方向演进。数字孪生平台整合GIS、IoT与AI算法，实现货物从产地到终端的全链路可视化与预测性调度；自动化装船机与无人堆取料机将减少人工作业风险。在环保层面，气膜封闭料仓与干雾抑尘技术将大幅降低颗粒物排放。此外，区块链技术确保货权与质检数据不可篡改，提升贸易信任。随着“双碳”目标与供应链韧性要求提升，散货物流正从“粗放式大宗运输”升级为高透明、低损耗、环境友好的智慧资源流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08d2fbe349b8" w:history="1">
        <w:r>
          <w:rPr>
            <w:rStyle w:val="Hyperlink"/>
          </w:rPr>
          <w:t>2026-2032年中国散货物流发展现状调研与市场前景分析报告</w:t>
        </w:r>
      </w:hyperlink>
      <w:r>
        <w:rPr>
          <w:rFonts w:hint="eastAsia"/>
        </w:rPr>
        <w:t>》基于多年散货物流行业研究积累，结合散货物流行业市场现状，通过资深研究团队对散货物流市场资讯的系统整理与分析，依托权威数据资源及长期市场监测数据库，对散货物流行业进行了全面调研。报告详细分析了散货物流市场规模、市场前景、技术现状及未来发展方向，重点评估了散货物流行业内企业的竞争格局及经营表现，并通过SWOT分析揭示了散货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bf08d2fbe349b8" w:history="1">
        <w:r>
          <w:rPr>
            <w:rStyle w:val="Hyperlink"/>
          </w:rPr>
          <w:t>2026-2032年中国散货物流发展现状调研与市场前景分析报告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》为投资者提供了准确的市场现状分析及前景预判，帮助挖掘行业投资价值，并提出投资策略与营销策略建议，是把握散货物流行业动态、优化决策的重要工具。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散货物流产业概述</w:t>
      </w:r>
      <w:r>
        <w:rPr>
          <w:rFonts w:hint="eastAsia"/>
        </w:rPr>
        <w:br/>
      </w:r>
      <w:r>
        <w:rPr>
          <w:rFonts w:hint="eastAsia"/>
        </w:rPr>
        <w:t>　　第一节 散货物流定义与分类</w:t>
      </w:r>
      <w:r>
        <w:rPr>
          <w:rFonts w:hint="eastAsia"/>
        </w:rPr>
        <w:br/>
      </w:r>
      <w:r>
        <w:rPr>
          <w:rFonts w:hint="eastAsia"/>
        </w:rPr>
        <w:t>　　第二节 散货物流产业链结构及关键环节剖析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散货物流商业模式与盈利模式解析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散货物流经济指标与行业评估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全球散货物流市场发展综述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2020-2025年全球散货物流市场规模及增长趋势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主要国家与地区散货物流市场对比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2026-2032年全球散货物流行业发展趋势与前景预测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国际散货物流市场发展趋势及对我国启示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二、对我国散货物流市场的借鉴意义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中国散货物流行业市场规模分析与预测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散货物流市场的总体规模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一、2020-2025年散货物流市场规模变化及趋势分析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二、2026年散货物流行业市场规模特点</w:t>
      </w:r>
      <w:r>
        <w:rPr>
          <w:rFonts w:hint="eastAsia"/>
        </w:rPr>
        <w:br/>
      </w:r>
      <w:r>
        <w:rPr>
          <w:rFonts w:hint="eastAsia"/>
        </w:rPr>
        <w:t>　　第二节 散货物流市场规模的构成</w:t>
      </w:r>
      <w:r>
        <w:rPr>
          <w:rFonts w:hint="eastAsia"/>
        </w:rPr>
        <w:br/>
      </w:r>
      <w:r>
        <w:rPr>
          <w:rFonts w:hint="eastAsia"/>
        </w:rPr>
        <w:t>　　　　一、散货物流客户群体特征与偏好分析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二、不同类型散货物流市场规模分布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三、各地区散货物流市场规模差异与特点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散货物流市场规模的预测与展望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一、未来几年散货物流市场规模增长预测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2025-2026年散货物流行业技术发展现状及趋势分析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散货物流行业技术发展现状分析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国内外散货物流行业技术差距分析及差距形成的主要原因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散货物流行业技术发展方向、趋势预测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提升散货物流行业技术能力策略建议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2020-2025年中国散货物流行业总体发展与财务状况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2020-2025年散货物流行业规模情况</w:t>
      </w:r>
      <w:r>
        <w:rPr>
          <w:rFonts w:hint="eastAsia"/>
        </w:rPr>
        <w:br/>
      </w:r>
      <w:r>
        <w:rPr>
          <w:rFonts w:hint="eastAsia"/>
        </w:rPr>
        <w:t>　　　　一、散货物流行业企业数量规模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二、散货物流行业从业人员规模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三、散货物流行业市场敏感性分析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2020-2025年散货物流行业财务能力分析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一、散货物流行业盈利能力</w:t>
      </w:r>
      <w:r>
        <w:rPr>
          <w:rFonts w:hint="eastAsia"/>
        </w:rPr>
        <w:br/>
      </w:r>
      <w:r>
        <w:rPr>
          <w:rFonts w:hint="eastAsia"/>
        </w:rPr>
        <w:t>　　　　二、散货物流行业偿债能力</w:t>
      </w:r>
      <w:r>
        <w:rPr>
          <w:rFonts w:hint="eastAsia"/>
        </w:rPr>
        <w:br/>
      </w:r>
      <w:r>
        <w:rPr>
          <w:rFonts w:hint="eastAsia"/>
        </w:rPr>
        <w:t>　　　　三、散货物流行业营运能力</w:t>
      </w:r>
      <w:r>
        <w:rPr>
          <w:rFonts w:hint="eastAsia"/>
        </w:rPr>
        <w:br/>
      </w:r>
      <w:r>
        <w:rPr>
          <w:rFonts w:hint="eastAsia"/>
        </w:rPr>
        <w:t>　　　　四、散货物流行业发展能力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中国散货物流行业细分市场调研与机会挖掘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散货物流细分市场（一）市场调研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散货物流细分市场（二）市场调研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中国散货物流行业区域市场调研分析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2020-2025年中国散货物流行业重点区域调研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一、重点地区（一）散货物流市场规模与特点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二、重点地区（二）散货物流市场规模及特点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三、重点地区（三）散货物流市场规模及特点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四、重点地区（四）散货物流市场规模及特点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不同区域散货物流市场的对比与启示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二、散货物流市场拓展策略与建议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中国散货物流行业的营销渠道与客户分析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散货物流行业渠道分析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二、各类渠道对散货物流行业的影响</w:t>
      </w:r>
      <w:r>
        <w:rPr>
          <w:rFonts w:hint="eastAsia"/>
        </w:rPr>
        <w:br/>
      </w:r>
      <w:r>
        <w:rPr>
          <w:rFonts w:hint="eastAsia"/>
        </w:rPr>
        <w:t>　　　　三、主要散货物流企业渠道策略研究</w:t>
      </w:r>
      <w:r>
        <w:rPr>
          <w:rFonts w:hint="eastAsia"/>
        </w:rPr>
        <w:br/>
      </w:r>
      <w:r>
        <w:rPr>
          <w:rFonts w:hint="eastAsia"/>
        </w:rPr>
        <w:t>　　第二节 散货物流行业客户分析与定位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中国散货物流行业竞争格局及策略选择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散货物流行业总体市场竞争状况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一、散货物流行业竞争结构分析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二、散货物流企业竞争格局与集中度评估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三、散货物流行业SWOT分析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散货物流行业重点企业调研分析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散货物流企业发展策略分析</w:t>
      </w:r>
      <w:r>
        <w:rPr>
          <w:rFonts w:hint="eastAsia"/>
        </w:rPr>
        <w:br/>
      </w:r>
      <w:r>
        <w:rPr>
          <w:rFonts w:hint="eastAsia"/>
        </w:rPr>
        <w:t>　　第一节 散货物流市场与销售策略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散货物流品牌战略思考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中国散货物流行业发展环境分析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二、散货物流行业主管部门、监管体制及相关政策法规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3、散货物流行业的主要法律、法规和政策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4、2026年散货物流行业法律法规和政策对行业的影响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二、散货物流消费者需求分析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一、散货物流技术的应用与创新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二、散货物流行业发展的技术趋势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2026-2032年散货物流行业展趋势预测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2026-2032年散货物流市场发展前景分析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一、散货物流市场发展潜力</w:t>
      </w:r>
      <w:r>
        <w:rPr>
          <w:rFonts w:hint="eastAsia"/>
        </w:rPr>
        <w:br/>
      </w:r>
      <w:r>
        <w:rPr>
          <w:rFonts w:hint="eastAsia"/>
        </w:rPr>
        <w:t>　　　　二、散货物流市场前景分析</w:t>
      </w:r>
      <w:r>
        <w:rPr>
          <w:rFonts w:hint="eastAsia"/>
        </w:rPr>
        <w:br/>
      </w:r>
      <w:r>
        <w:rPr>
          <w:rFonts w:hint="eastAsia"/>
        </w:rPr>
        <w:t>　　　　三、散货物流细分行业发展前景分析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2026-2032年散货物流发展趋势预测</w:t>
      </w:r>
      <w:r>
        <w:rPr>
          <w:rFonts w:hint="eastAsia"/>
        </w:rPr>
        <w:br/>
      </w:r>
      <w:r>
        <w:rPr>
          <w:rFonts w:hint="eastAsia"/>
        </w:rPr>
        <w:t>　　　　一、散货物流发展趋势预测</w:t>
      </w:r>
      <w:r>
        <w:rPr>
          <w:rFonts w:hint="eastAsia"/>
        </w:rPr>
        <w:br/>
      </w:r>
      <w:r>
        <w:rPr>
          <w:rFonts w:hint="eastAsia"/>
        </w:rPr>
        <w:t>　　　　二、散货物流市场规模预测</w:t>
      </w:r>
      <w:r>
        <w:rPr>
          <w:rFonts w:hint="eastAsia"/>
        </w:rPr>
        <w:br/>
      </w:r>
      <w:r>
        <w:rPr>
          <w:rFonts w:hint="eastAsia"/>
        </w:rPr>
        <w:t>　　　　三、散货物流细分市场发展趋势预测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未来散货物流行业挑战与机遇探讨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一、散货物流行业挑战</w:t>
      </w:r>
      <w:r>
        <w:rPr>
          <w:rFonts w:hint="eastAsia"/>
        </w:rPr>
        <w:br/>
      </w:r>
      <w:r>
        <w:rPr>
          <w:rFonts w:hint="eastAsia"/>
        </w:rPr>
        <w:t>　　　　二、散货物流行业机遇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散货物流行业研究结论及建议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对散货物流行业发展的建议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中^智^林^－对散货物流企业和投资者的建议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散货物流介绍</w:t>
      </w:r>
      <w:r>
        <w:rPr>
          <w:rFonts w:hint="eastAsia"/>
        </w:rPr>
        <w:br/>
      </w:r>
      <w:r>
        <w:rPr>
          <w:rFonts w:hint="eastAsia"/>
        </w:rPr>
        <w:t>　　图表 散货物流图片</w:t>
      </w:r>
      <w:r>
        <w:rPr>
          <w:rFonts w:hint="eastAsia"/>
        </w:rPr>
        <w:br/>
      </w:r>
      <w:r>
        <w:rPr>
          <w:rFonts w:hint="eastAsia"/>
        </w:rPr>
        <w:t>　　图表 散货物流产业链分析</w:t>
      </w:r>
      <w:r>
        <w:rPr>
          <w:rFonts w:hint="eastAsia"/>
        </w:rPr>
        <w:br/>
      </w:r>
      <w:r>
        <w:rPr>
          <w:rFonts w:hint="eastAsia"/>
        </w:rPr>
        <w:t>　　图表 散货物流主要特点</w:t>
      </w:r>
      <w:r>
        <w:rPr>
          <w:rFonts w:hint="eastAsia"/>
        </w:rPr>
        <w:br/>
      </w:r>
      <w:r>
        <w:rPr>
          <w:rFonts w:hint="eastAsia"/>
        </w:rPr>
        <w:t>　　图表 散货物流政策分析</w:t>
      </w:r>
      <w:r>
        <w:rPr>
          <w:rFonts w:hint="eastAsia"/>
        </w:rPr>
        <w:br/>
      </w:r>
      <w:r>
        <w:rPr>
          <w:rFonts w:hint="eastAsia"/>
        </w:rPr>
        <w:t>　　图表 散货物流标准 技术</w:t>
      </w:r>
      <w:r>
        <w:rPr>
          <w:rFonts w:hint="eastAsia"/>
        </w:rPr>
        <w:br/>
      </w:r>
      <w:r>
        <w:rPr>
          <w:rFonts w:hint="eastAsia"/>
        </w:rPr>
        <w:t>　　图表 散货物流最新消息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2020-2025年散货物流行业市场容量统计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散货物流价格走势</w:t>
      </w:r>
      <w:r>
        <w:rPr>
          <w:rFonts w:hint="eastAsia"/>
        </w:rPr>
        <w:br/>
      </w:r>
      <w:r>
        <w:rPr>
          <w:rFonts w:hint="eastAsia"/>
        </w:rPr>
        <w:t>　　图表 2025年散货物流成本和利润分析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2025年中国散货物流行业竞争力分析</w:t>
      </w:r>
      <w:r>
        <w:rPr>
          <w:rFonts w:hint="eastAsia"/>
        </w:rPr>
        <w:br/>
      </w:r>
      <w:r>
        <w:rPr>
          <w:rFonts w:hint="eastAsia"/>
        </w:rPr>
        <w:t>　　图表 散货物流优势</w:t>
      </w:r>
      <w:r>
        <w:rPr>
          <w:rFonts w:hint="eastAsia"/>
        </w:rPr>
        <w:br/>
      </w:r>
      <w:r>
        <w:rPr>
          <w:rFonts w:hint="eastAsia"/>
        </w:rPr>
        <w:t>　　图表 散货物流劣势</w:t>
      </w:r>
      <w:r>
        <w:rPr>
          <w:rFonts w:hint="eastAsia"/>
        </w:rPr>
        <w:br/>
      </w:r>
      <w:r>
        <w:rPr>
          <w:rFonts w:hint="eastAsia"/>
        </w:rPr>
        <w:t>　　图表 散货物流机会</w:t>
      </w:r>
      <w:r>
        <w:rPr>
          <w:rFonts w:hint="eastAsia"/>
        </w:rPr>
        <w:br/>
      </w:r>
      <w:r>
        <w:rPr>
          <w:rFonts w:hint="eastAsia"/>
        </w:rPr>
        <w:t>　　图表 散货物流威胁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**地区散货物流市场规模及增长情况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散货物流品牌分析</w:t>
      </w:r>
      <w:r>
        <w:rPr>
          <w:rFonts w:hint="eastAsia"/>
        </w:rPr>
        <w:br/>
      </w:r>
      <w:r>
        <w:rPr>
          <w:rFonts w:hint="eastAsia"/>
        </w:rPr>
        <w:t>　　图表 散货物流企业（一）概述</w:t>
      </w:r>
      <w:r>
        <w:rPr>
          <w:rFonts w:hint="eastAsia"/>
        </w:rPr>
        <w:br/>
      </w:r>
      <w:r>
        <w:rPr>
          <w:rFonts w:hint="eastAsia"/>
        </w:rPr>
        <w:t>　　图表 企业散货物流业务分析</w:t>
      </w:r>
      <w:r>
        <w:rPr>
          <w:rFonts w:hint="eastAsia"/>
        </w:rPr>
        <w:br/>
      </w:r>
      <w:r>
        <w:rPr>
          <w:rFonts w:hint="eastAsia"/>
        </w:rPr>
        <w:t>　　图表 散货物流企业（一）经营情况分析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散货物流企业（一）盈利能力情况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散货物流企业（二）简介</w:t>
      </w:r>
      <w:r>
        <w:rPr>
          <w:rFonts w:hint="eastAsia"/>
        </w:rPr>
        <w:br/>
      </w:r>
      <w:r>
        <w:rPr>
          <w:rFonts w:hint="eastAsia"/>
        </w:rPr>
        <w:t>　　图表 企业散货物流业务</w:t>
      </w:r>
      <w:r>
        <w:rPr>
          <w:rFonts w:hint="eastAsia"/>
        </w:rPr>
        <w:br/>
      </w:r>
      <w:r>
        <w:rPr>
          <w:rFonts w:hint="eastAsia"/>
        </w:rPr>
        <w:t>　　图表 散货物流企业（二）经营情况分析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散货物流企业（二）盈利能力情况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散货物流企业（二）偿债能力情况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散货物流企业（二）运营能力情况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散货物流企业（二）成长能力情况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散货物流企业（三）概况</w:t>
      </w:r>
      <w:r>
        <w:rPr>
          <w:rFonts w:hint="eastAsia"/>
        </w:rPr>
        <w:br/>
      </w:r>
      <w:r>
        <w:rPr>
          <w:rFonts w:hint="eastAsia"/>
        </w:rPr>
        <w:t>　　图表 企业散货物流业务情况</w:t>
      </w:r>
      <w:r>
        <w:rPr>
          <w:rFonts w:hint="eastAsia"/>
        </w:rPr>
        <w:br/>
      </w:r>
      <w:r>
        <w:rPr>
          <w:rFonts w:hint="eastAsia"/>
        </w:rPr>
        <w:t>　　图表 散货物流企业（三）经营情况分析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散货物流企业（三）盈利能力情况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散货物流企业（三）成长能力情况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散货物流发展有利因素分析</w:t>
      </w:r>
      <w:r>
        <w:rPr>
          <w:rFonts w:hint="eastAsia"/>
        </w:rPr>
        <w:br/>
      </w:r>
      <w:r>
        <w:rPr>
          <w:rFonts w:hint="eastAsia"/>
        </w:rPr>
        <w:t>　　图表 散货物流发展不利因素分析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进入散货物流行业壁垒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2026-2032年中国散货物流行业市场容量预测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2026-2032年中国散货物流行业市场规模预测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2026-2032年中国散货物流市场前景分析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2026-2032年中国散货物流行业风险研究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2026-2032年中国散货物流行业发展趋势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08d2fbe349b8" w:history="1">
        <w:r>
          <w:rPr>
            <w:rStyle w:val="Hyperlink"/>
          </w:rPr>
          <w:t>2026-2032年中国散货物流发展现状调研与市场前景分析报告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08d2fbe349b8" w:history="1">
        <w:r>
          <w:rPr>
            <w:rStyle w:val="Hyperlink"/>
          </w:rPr>
          <w:t>https://www.20087.com/3/26/SanHuoWuLiuDeFaZhanQianJing.html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热点：运输物流、散货物流app、专门寄大件的物流、散货物流是什么意思、货车配货物流网、散货物流公司、货物托运找哪家物流便宜、散货物流的价格、丰巢安装需要费用吗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cb910c03f48e4" w:history="1">
      <w:r>
        <w:rPr>
          <w:rStyle w:val="Hyperlink"/>
        </w:rPr>
        <w:t>2026-2032年中国散货物流发展现状调研与市场前景分析报告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anHuoWuLiuDeFaZhanQianJing.html" TargetMode="External" Id="R3dbf08d2fbe3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anHuoWuLiuDeFaZhanQianJing.html" TargetMode="External" Id="R084cb910c03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2025-12-15T03:10:09Z</dcterms:created>
  <dcterms:modified xsi:type="dcterms:W3CDTF">2025-12-15T04:10:09Z</dcterms:modified>
  <dc:subject>2026-2032年中国散货物流发展现状调研与市场前景分析报告</dc:subject>
  <dc:title>2026-2032年中国散货物流发展现状调研与市场前景分析报告</dc:title>
  <cp:keywords>2026-2032年中国散货物流发展现状调研与市场前景分析报告</cp:keywords>
  <dc:description>2026-2032年中国散货物流发展现状调研与市场前景分析报告</dc:description>
</cp:coreProperties>
</file>