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501aba7a843c5" w:history="1">
              <w:r>
                <w:rPr>
                  <w:rStyle w:val="Hyperlink"/>
                </w:rPr>
                <w:t>2026-2032年中国民用钢质船舶市场现状与发展趋势预测报告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501aba7a843c5" w:history="1">
              <w:r>
                <w:rPr>
                  <w:rStyle w:val="Hyperlink"/>
                </w:rPr>
                <w:t>2026-2032年中国民用钢质船舶市场现状与发展趋势预测报告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501aba7a843c5" w:history="1">
                <w:r>
                  <w:rPr>
                    <w:rStyle w:val="Hyperlink"/>
                  </w:rPr>
                  <w:t>https://www.20087.com/3/66/MinYongGangZhiChuanBoDeQianJingQuShi.html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钢质船舶涵盖内河客货船、沿海运输船、渔业辅助船、公务执法艇及休闲游艇等非军用船型，在全球中小吨位船舶市场中占据重要份额。民用钢质船舶主要建造材料，强调结构强度、耐腐蚀性与建造经济性，普遍采用分段建造、船台合拢的工艺流程。中国、东南亚及东欧地区是主要制造基地，依托成熟的焊装、涂装与舾装产业链形成成本优势。近年来，船东对船舶能效、排放合规性及船员舒适性的要求不断提升，推动设计向流线型 hull、节能推进系统及模块化舱室布局演进。然而，行业仍面临劳动力老龄化、焊接自动化率偏低、绿色涂料应用不足及老旧船舶拆解回收体系不健全等结构性挑战，制约产业升级步伐。</w:t>
      </w:r>
      <w:r>
        <w:rPr>
          <w:rFonts w:hint="eastAsia"/>
        </w:rPr>
        <w:br/>
      </w:r>
      <w:r>
        <w:rPr>
          <w:rFonts w:hint="eastAsia"/>
        </w:rPr>
        <w:t>　　未来，民用钢质船舶将加速向绿色化、智能化与多功能化方向转型。清洁能源动力系统如LNG双燃料、甲醇、氢燃料电池及纯电推进将逐步替代传统柴油机，配合能量回收装置与智能能效管理系统，显著降低碳足迹。数字化造船技术（如三维建模、虚拟装配、机器人焊接）将提升建造精度与效率，缩短交付周期。在运营端，加装AIS、雷达、自动识别与避碰系统的智能船舶可实现远程监控、航线优化与预测性维护。针对内河与近海旅游兴起，兼具观光、餐饮与文化展示功能的复合型钢质游船将成为新热点。长远看，在国际海事组织（IMO）环保法规趋严与区域航运低碳化政策驱动下，民用钢质船舶将构建覆盖设计、建造、运营到拆解的全生命周期绿色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501aba7a843c5" w:history="1">
        <w:r>
          <w:rPr>
            <w:rStyle w:val="Hyperlink"/>
          </w:rPr>
          <w:t>2026-2032年中国民用钢质船舶市场现状与发展趋势预测报告</w:t>
        </w:r>
      </w:hyperlink>
      <w:r>
        <w:rPr>
          <w:rFonts w:hint="eastAsia"/>
        </w:rPr>
        <w:t>》基于国家统计局及相关行业协会的详实数据，结合国内外民用钢质船舶行业研究资料及深入市场调研，系统分析了民用钢质船舶行业的市场规模、市场需求及产业链现状。报告重点探讨了民用钢质船舶行业整体运行情况及细分领域特点，科学预测了民用钢质船舶市场前景与发展趋势，揭示了民用钢质船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6501aba7a843c5" w:history="1">
        <w:r>
          <w:rPr>
            <w:rStyle w:val="Hyperlink"/>
          </w:rPr>
          <w:t>2026-2032年中国民用钢质船舶市场现状与发展趋势预测报告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2020-2025年世界民用钢质船舶行业整体运营状况分析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2020-2025年世界民用钢质船舶行业发展环境分析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2020-2025年世界民用钢质船舶行业市场运行格局</w:t>
      </w:r>
      <w:r>
        <w:rPr>
          <w:rFonts w:hint="eastAsia"/>
        </w:rPr>
        <w:br/>
      </w:r>
      <w:r>
        <w:rPr>
          <w:rFonts w:hint="eastAsia"/>
        </w:rPr>
        <w:t>　　第三节 2020-2025年世界部分国家民用钢质船舶来运行分析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第四节 2026-2032年世界民用钢质船舶行业发展趋势分析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2020-2025年中国民用钢质船舶行业市场发展环境解析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2020-2025年中国民用钢质船舶市场政策环境分析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2020-2025年中国民用钢质船舶市场技术环境分析</w:t>
      </w:r>
      <w:r>
        <w:rPr>
          <w:rFonts w:hint="eastAsia"/>
        </w:rPr>
        <w:br/>
      </w:r>
      <w:r>
        <w:rPr>
          <w:rFonts w:hint="eastAsia"/>
        </w:rPr>
        <w:t>　　　　一、船舶涂装技术</w:t>
      </w:r>
      <w:r>
        <w:rPr>
          <w:rFonts w:hint="eastAsia"/>
        </w:rPr>
        <w:br/>
      </w:r>
      <w:r>
        <w:rPr>
          <w:rFonts w:hint="eastAsia"/>
        </w:rPr>
        <w:t>　　　　二、船舶工程技术</w:t>
      </w:r>
      <w:r>
        <w:rPr>
          <w:rFonts w:hint="eastAsia"/>
        </w:rPr>
        <w:br/>
      </w:r>
      <w:r>
        <w:rPr>
          <w:rFonts w:hint="eastAsia"/>
        </w:rPr>
        <w:t>　　　　三、船舶制造技术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2020-2025年中国民用船舶行业市场运行态势剖析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2020-2025年中国民用船舶工业运行综述</w:t>
      </w:r>
      <w:r>
        <w:rPr>
          <w:rFonts w:hint="eastAsia"/>
        </w:rPr>
        <w:br/>
      </w:r>
      <w:r>
        <w:rPr>
          <w:rFonts w:hint="eastAsia"/>
        </w:rPr>
        <w:t>　　第二节 2020-2025年中国民用钢质船舶制造业剖分地区发展动态</w:t>
      </w:r>
      <w:r>
        <w:rPr>
          <w:rFonts w:hint="eastAsia"/>
        </w:rPr>
        <w:br/>
      </w:r>
      <w:r>
        <w:rPr>
          <w:rFonts w:hint="eastAsia"/>
        </w:rPr>
        <w:t>　　第三节 2020-2025年中国民用钢质船舶制造业面临的问题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2020-2025年中国民用钢质船舶制造所属行业数据监测分析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2020-2025年中国民用钢质船舶制造所属行业总体数据分析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一、2026年中国民用钢质船舶制造所属行业全部企业数据分析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二、2026年中国民用钢质船舶制造所属行业全部企业数据分析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2020-2025年中国民用钢质船舶制造所属行业不同规模企业数据分析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一、2026年中国民用钢质船舶制造所属行业不同规模企业数据分析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二、2026年中国民用钢质船舶制造所属行业不同规模企业数据分析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2020-2025年中国民用钢质船舶制造所属行业不同所有制企业数据分析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一、2026年中国民用钢质船舶制造所属行业不同所有制企业数据分析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二、2026年中国民用钢质船舶制造所属行业不同所有制企业数据分析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2020-2025年中国民用钢质船舶产量数据统计分析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二、2020-2025年民用钢质船舶重点省市数据分析</w:t>
      </w:r>
      <w:r>
        <w:rPr>
          <w:rFonts w:hint="eastAsia"/>
        </w:rPr>
        <w:br/>
      </w:r>
      <w:r>
        <w:rPr>
          <w:rFonts w:hint="eastAsia"/>
        </w:rPr>
        <w:t>　　第二节 2026年中国民用钢质船舶产量数据分析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一、2026年全国民用钢质船舶产量数据分析</w:t>
      </w:r>
      <w:r>
        <w:rPr>
          <w:rFonts w:hint="eastAsia"/>
        </w:rPr>
        <w:br/>
      </w:r>
      <w:r>
        <w:rPr>
          <w:rFonts w:hint="eastAsia"/>
        </w:rPr>
        <w:t>　　　　二、2026年民用钢质船舶重点省市数据分析</w:t>
      </w:r>
      <w:r>
        <w:rPr>
          <w:rFonts w:hint="eastAsia"/>
        </w:rPr>
        <w:br/>
      </w:r>
      <w:r>
        <w:rPr>
          <w:rFonts w:hint="eastAsia"/>
        </w:rPr>
        <w:t>　　第三节 2026年中国民用钢质船舶产量增长性分析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2020-2025年中国民用钢质船舶市场竞争格局透析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2020-2025年中国民用钢质船舶行业竞争现状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2020-2025年中国民用钢质船舶行业集中度分析</w:t>
      </w:r>
      <w:r>
        <w:rPr>
          <w:rFonts w:hint="eastAsia"/>
        </w:rPr>
        <w:br/>
      </w:r>
      <w:r>
        <w:rPr>
          <w:rFonts w:hint="eastAsia"/>
        </w:rPr>
        <w:t>　　　　一、市场的集中度分析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2020-2025年中国民用钢质船舶制造业增强竞争力的策略分析</w:t>
      </w:r>
      <w:r>
        <w:rPr>
          <w:rFonts w:hint="eastAsia"/>
        </w:rPr>
        <w:br/>
      </w:r>
      <w:r>
        <w:rPr>
          <w:rFonts w:hint="eastAsia"/>
        </w:rPr>
        <w:t>　　第四节 2026-2032年中国民用钢质船舶行业竞争趋势分析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中国民用钢质船舶主体企业竞争力及关键性数据分析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2020-2025年中国民用钢质船舶相关行业运行形势分析</w:t>
      </w:r>
      <w:r>
        <w:rPr>
          <w:rFonts w:hint="eastAsia"/>
        </w:rPr>
        <w:br/>
      </w:r>
      <w:r>
        <w:rPr>
          <w:rFonts w:hint="eastAsia"/>
        </w:rPr>
        <w:t>　　第一节 钢铁业</w:t>
      </w:r>
      <w:r>
        <w:rPr>
          <w:rFonts w:hint="eastAsia"/>
        </w:rPr>
        <w:br/>
      </w:r>
      <w:r>
        <w:rPr>
          <w:rFonts w:hint="eastAsia"/>
        </w:rPr>
        <w:t>　　　　一、2020-2025年钢铁所属行业经济运行状况综述</w:t>
      </w:r>
      <w:r>
        <w:rPr>
          <w:rFonts w:hint="eastAsia"/>
        </w:rPr>
        <w:br/>
      </w:r>
      <w:r>
        <w:rPr>
          <w:rFonts w:hint="eastAsia"/>
        </w:rPr>
        <w:t>　　　　二、钢铁与造船业融合发展应成为未来投资方向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第二节 修船业</w:t>
      </w:r>
      <w:r>
        <w:rPr>
          <w:rFonts w:hint="eastAsia"/>
        </w:rPr>
        <w:br/>
      </w:r>
      <w:r>
        <w:rPr>
          <w:rFonts w:hint="eastAsia"/>
        </w:rPr>
        <w:t>　　　　一、中国修船业进入繁荣周期</w:t>
      </w:r>
      <w:r>
        <w:rPr>
          <w:rFonts w:hint="eastAsia"/>
        </w:rPr>
        <w:br/>
      </w:r>
      <w:r>
        <w:rPr>
          <w:rFonts w:hint="eastAsia"/>
        </w:rPr>
        <w:t>　　　　二、中国修船业发展现状概述</w:t>
      </w:r>
      <w:r>
        <w:rPr>
          <w:rFonts w:hint="eastAsia"/>
        </w:rPr>
        <w:br/>
      </w:r>
      <w:r>
        <w:rPr>
          <w:rFonts w:hint="eastAsia"/>
        </w:rPr>
        <w:t>　　　　三、经济寒流来袭修船业逆势上扬</w:t>
      </w:r>
      <w:r>
        <w:rPr>
          <w:rFonts w:hint="eastAsia"/>
        </w:rPr>
        <w:br/>
      </w:r>
      <w:r>
        <w:rPr>
          <w:rFonts w:hint="eastAsia"/>
        </w:rPr>
        <w:t>　　　　四、中国修船业成为外资投资热点</w:t>
      </w:r>
      <w:r>
        <w:rPr>
          <w:rFonts w:hint="eastAsia"/>
        </w:rPr>
        <w:br/>
      </w:r>
      <w:r>
        <w:rPr>
          <w:rFonts w:hint="eastAsia"/>
        </w:rPr>
        <w:t>　　　　五、修船业发展存在的主要障碍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六、中国修船业发展潜力分析</w:t>
      </w:r>
      <w:r>
        <w:rPr>
          <w:rFonts w:hint="eastAsia"/>
        </w:rPr>
        <w:br/>
      </w:r>
      <w:r>
        <w:rPr>
          <w:rFonts w:hint="eastAsia"/>
        </w:rPr>
        <w:t>　　第三节 船舶配套业</w:t>
      </w:r>
      <w:r>
        <w:rPr>
          <w:rFonts w:hint="eastAsia"/>
        </w:rPr>
        <w:br/>
      </w:r>
      <w:r>
        <w:rPr>
          <w:rFonts w:hint="eastAsia"/>
        </w:rPr>
        <w:t>　　　　一、中国船舶配套业的发展现况综述</w:t>
      </w:r>
      <w:r>
        <w:rPr>
          <w:rFonts w:hint="eastAsia"/>
        </w:rPr>
        <w:br/>
      </w:r>
      <w:r>
        <w:rPr>
          <w:rFonts w:hint="eastAsia"/>
        </w:rPr>
        <w:t>　　　　二、中国船舶配套业的境外资本入侵现象</w:t>
      </w:r>
      <w:r>
        <w:rPr>
          <w:rFonts w:hint="eastAsia"/>
        </w:rPr>
        <w:br/>
      </w:r>
      <w:r>
        <w:rPr>
          <w:rFonts w:hint="eastAsia"/>
        </w:rPr>
        <w:t>　　　　三、中国船舶配套业存在的问题及对策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四、加快中国船舶配套业发展的建议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2026-2032年中国民用钢质船舶行业发展趋势与前景展望分析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2026-2032年中国民用钢质船舶行业发展前景分析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一、世界造船业将迎来高速发展期</w:t>
      </w:r>
      <w:r>
        <w:rPr>
          <w:rFonts w:hint="eastAsia"/>
        </w:rPr>
        <w:br/>
      </w:r>
      <w:r>
        <w:rPr>
          <w:rFonts w:hint="eastAsia"/>
        </w:rPr>
        <w:t>　　　　二、中国船舶工业前景展望</w:t>
      </w:r>
      <w:r>
        <w:rPr>
          <w:rFonts w:hint="eastAsia"/>
        </w:rPr>
        <w:br/>
      </w:r>
      <w:r>
        <w:rPr>
          <w:rFonts w:hint="eastAsia"/>
        </w:rPr>
        <w:t>　　　　三、中国将是未来的世界造船业中心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第二节 2026-2032年中国民用钢质船舶行业发展趋势分析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一、船舶电气自动化发展趋势</w:t>
      </w:r>
      <w:r>
        <w:rPr>
          <w:rFonts w:hint="eastAsia"/>
        </w:rPr>
        <w:br/>
      </w:r>
      <w:r>
        <w:rPr>
          <w:rFonts w:hint="eastAsia"/>
        </w:rPr>
        <w:t>　　　　二、海洋特种船舶发展趋势探析</w:t>
      </w:r>
      <w:r>
        <w:rPr>
          <w:rFonts w:hint="eastAsia"/>
        </w:rPr>
        <w:br/>
      </w:r>
      <w:r>
        <w:rPr>
          <w:rFonts w:hint="eastAsia"/>
        </w:rPr>
        <w:t>　　　　三、现代船舶信息技术的趋势</w:t>
      </w:r>
      <w:r>
        <w:rPr>
          <w:rFonts w:hint="eastAsia"/>
        </w:rPr>
        <w:br/>
      </w:r>
      <w:r>
        <w:rPr>
          <w:rFonts w:hint="eastAsia"/>
        </w:rPr>
        <w:t>　　第三节 2026-2032年中国民用钢质船舶行业市场预测分析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一、民用钢质船舶产量预测分析</w:t>
      </w:r>
      <w:r>
        <w:rPr>
          <w:rFonts w:hint="eastAsia"/>
        </w:rPr>
        <w:br/>
      </w:r>
      <w:r>
        <w:rPr>
          <w:rFonts w:hint="eastAsia"/>
        </w:rPr>
        <w:t>　　　　二、中国船舶及浮动结构体进出口贸易预测分析</w:t>
      </w:r>
      <w:r>
        <w:rPr>
          <w:rFonts w:hint="eastAsia"/>
        </w:rPr>
        <w:br/>
      </w:r>
      <w:r>
        <w:rPr>
          <w:rFonts w:hint="eastAsia"/>
        </w:rPr>
        <w:t>　　第四节 2026-2032年中国民用钢质船舶市场盈利预测分析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2026-2032年中国民用钢质船舶行业投资战略研究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2026-2032年中国民用钢质船舶行业投资机会分析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2026-2032年中国民用钢质船舶行业投资风险分析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2020-2025年中国民用钢质船舶市场规模及增长情况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2020-2025年中国民用钢质船舶行业产量及增长趋势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2026-2032年中国民用钢质船舶行业产量预测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2020-2025年中国民用钢质船舶行业市场需求及增长情况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2026-2032年中国民用钢质船舶行业市场需求预测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2020-2025年中国民用钢质船舶行业利润及增长情况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**地区民用钢质船舶市场规模及增长情况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**地区民用钢质船舶行业市场需求情况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**地区民用钢质船舶市场规模及增长情况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**地区民用钢质船舶行业市场需求情况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2020-2025年中国民用钢质船舶行业出口情况分析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2020-2025年中国民用钢质船舶行业产品市场价格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2026-2032年中国民用钢质船舶行业产品市场价格走势预测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民用钢质船舶重点企业经营情况分析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民用钢质船舶重点企业经营情况分析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2026-2032年中国民用钢质船舶市场规模预测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2026-2032年中国民用钢质船舶行业利润预测</w:t>
      </w:r>
      <w:r>
        <w:rPr>
          <w:rFonts w:hint="eastAsia"/>
        </w:rPr>
        <w:br/>
      </w:r>
      <w:r>
        <w:rPr>
          <w:rFonts w:hint="eastAsia"/>
        </w:rPr>
        <w:t>　　图表 2026年民用钢质船舶行业壁垒</w:t>
      </w:r>
      <w:r>
        <w:rPr>
          <w:rFonts w:hint="eastAsia"/>
        </w:rPr>
        <w:br/>
      </w:r>
      <w:r>
        <w:rPr>
          <w:rFonts w:hint="eastAsia"/>
        </w:rPr>
        <w:t>　　图表 2026年民用钢质船舶市场前景分析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2026-2032年中国民用钢质船舶市场需求预测</w:t>
      </w:r>
      <w:r>
        <w:rPr>
          <w:rFonts w:hint="eastAsia"/>
        </w:rPr>
        <w:br/>
      </w:r>
      <w:r>
        <w:rPr>
          <w:rFonts w:hint="eastAsia"/>
        </w:rPr>
        <w:t>　　图表 2026年民用钢质船舶发展趋势预测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501aba7a843c5" w:history="1">
        <w:r>
          <w:rPr>
            <w:rStyle w:val="Hyperlink"/>
          </w:rPr>
          <w:t>2026-2032年中国民用钢质船舶市场现状与发展趋势预测报告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501aba7a843c5" w:history="1">
        <w:r>
          <w:rPr>
            <w:rStyle w:val="Hyperlink"/>
          </w:rPr>
          <w:t>https://www.20087.com/3/66/MinYongGangZhiChuanBoDeQianJingQuShi.html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买卖网、民用钢质船舶可以作为居家使用吗、国内民用船舶修理价格表、民用钢质船舶标准规范、内河船舶有船级社吗、船舶用钢材、钢质船舶规范的适用范围、船用钢材有哪几种、油船属于工程船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b378b75684a48" w:history="1">
      <w:r>
        <w:rPr>
          <w:rStyle w:val="Hyperlink"/>
        </w:rPr>
        <w:t>2026-2032年中国民用钢质船舶市场现状与发展趋势预测报告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MinYongGangZhiChuanBoDeQianJingQuShi.html" TargetMode="External" Id="R4a6501aba7a8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MinYongGangZhiChuanBoDeQianJingQuShi.html" TargetMode="External" Id="R931b378b7568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2026-02-02T06:19:18Z</dcterms:created>
  <dcterms:modified xsi:type="dcterms:W3CDTF">2026-02-02T07:19:18Z</dcterms:modified>
  <dc:subject>2026-2032年中国民用钢质船舶市场现状与发展趋势预测报告</dc:subject>
  <dc:title>2026-2032年中国民用钢质船舶市场现状与发展趋势预测报告</dc:title>
  <cp:keywords>2026-2032年中国民用钢质船舶市场现状与发展趋势预测报告</cp:keywords>
  <dc:description>2026-2032年中国民用钢质船舶市场现状与发展趋势预测报告</dc:description>
</cp:coreProperties>
</file>